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AB7BB" w14:textId="77777777" w:rsidR="00AD5851" w:rsidRPr="001E4455" w:rsidRDefault="00AD5851" w:rsidP="00AD5851">
      <w:pPr>
        <w:jc w:val="both"/>
        <w:rPr>
          <w:rFonts w:ascii="Segoe UI" w:hAnsi="Segoe UI" w:cs="Segoe UI"/>
          <w:b/>
        </w:rPr>
      </w:pPr>
      <w:r w:rsidRPr="001E4455">
        <w:rPr>
          <w:rFonts w:ascii="Segoe UI" w:hAnsi="Segoe UI" w:cs="Segoe UI"/>
          <w:b/>
        </w:rPr>
        <w:t xml:space="preserve">Gruppe 1: Multimodal </w:t>
      </w:r>
      <w:proofErr w:type="spellStart"/>
      <w:r w:rsidRPr="001E4455">
        <w:rPr>
          <w:rFonts w:ascii="Segoe UI" w:hAnsi="Segoe UI" w:cs="Segoe UI"/>
          <w:b/>
        </w:rPr>
        <w:t>Literacy</w:t>
      </w:r>
      <w:proofErr w:type="spellEnd"/>
      <w:r w:rsidRPr="001E4455">
        <w:rPr>
          <w:rFonts w:ascii="Segoe UI" w:hAnsi="Segoe UI" w:cs="Segoe UI"/>
          <w:b/>
        </w:rPr>
        <w:t xml:space="preserve"> verstehen</w:t>
      </w:r>
    </w:p>
    <w:p w14:paraId="41477D3D" w14:textId="77777777" w:rsidR="00AD5851" w:rsidRPr="001E4455" w:rsidRDefault="00AD5851" w:rsidP="00AD5851">
      <w:pPr>
        <w:shd w:val="clear" w:color="auto" w:fill="F2F2F2" w:themeFill="background1" w:themeFillShade="F2"/>
        <w:jc w:val="both"/>
        <w:rPr>
          <w:rFonts w:ascii="Segoe UI" w:hAnsi="Segoe UI" w:cs="Segoe UI"/>
        </w:rPr>
      </w:pPr>
      <w:r w:rsidRPr="001E4455">
        <w:rPr>
          <w:rFonts w:ascii="Segoe UI" w:hAnsi="Segoe UI" w:cs="Segoe UI"/>
        </w:rPr>
        <w:t xml:space="preserve">Ziel: Die Konzepte Multimodalität, Multimodal </w:t>
      </w:r>
      <w:proofErr w:type="spellStart"/>
      <w:r w:rsidRPr="001E4455">
        <w:rPr>
          <w:rFonts w:ascii="Segoe UI" w:hAnsi="Segoe UI" w:cs="Segoe UI"/>
        </w:rPr>
        <w:t>Literacy</w:t>
      </w:r>
      <w:proofErr w:type="spellEnd"/>
      <w:r w:rsidRPr="001E4455">
        <w:rPr>
          <w:rFonts w:ascii="Segoe UI" w:hAnsi="Segoe UI" w:cs="Segoe UI"/>
        </w:rPr>
        <w:t xml:space="preserve"> und Literarisches Lernen in eigenen Worten definieren können und die Bezüge zwischen diesen klären.</w:t>
      </w:r>
    </w:p>
    <w:p w14:paraId="6E9C741C" w14:textId="77777777" w:rsidR="00AD5851" w:rsidRPr="001E4455" w:rsidRDefault="00AD5851" w:rsidP="00AD5851">
      <w:pPr>
        <w:shd w:val="clear" w:color="auto" w:fill="F2F2F2" w:themeFill="background1" w:themeFillShade="F2"/>
        <w:jc w:val="both"/>
        <w:rPr>
          <w:rFonts w:ascii="Segoe UI" w:hAnsi="Segoe UI" w:cs="Segoe UI"/>
        </w:rPr>
      </w:pPr>
      <w:r w:rsidRPr="001E4455">
        <w:rPr>
          <w:rFonts w:ascii="Segoe UI" w:hAnsi="Segoe UI" w:cs="Segoe UI"/>
        </w:rPr>
        <w:t>Ergebnis: Begriffsnetz</w:t>
      </w:r>
    </w:p>
    <w:p w14:paraId="031F460B" w14:textId="4D5AEA86" w:rsidR="00AD5851" w:rsidRPr="001E4455" w:rsidRDefault="00AD5851" w:rsidP="00AD5851">
      <w:pPr>
        <w:pStyle w:val="Listenabsatz"/>
        <w:numPr>
          <w:ilvl w:val="0"/>
          <w:numId w:val="1"/>
        </w:numPr>
        <w:jc w:val="both"/>
        <w:rPr>
          <w:rFonts w:ascii="Segoe UI" w:hAnsi="Segoe UI" w:cs="Segoe UI"/>
        </w:rPr>
      </w:pPr>
      <w:r w:rsidRPr="001E4455">
        <w:rPr>
          <w:rFonts w:ascii="Segoe UI" w:hAnsi="Segoe UI" w:cs="Segoe UI"/>
        </w:rPr>
        <w:t xml:space="preserve">Die </w:t>
      </w:r>
      <w:r w:rsidR="00104D2E">
        <w:rPr>
          <w:rFonts w:ascii="Segoe UI" w:hAnsi="Segoe UI" w:cs="Segoe UI"/>
        </w:rPr>
        <w:t>Grundlagen erwerben</w:t>
      </w:r>
    </w:p>
    <w:p w14:paraId="489506C0" w14:textId="6609B7D2" w:rsidR="00104D2E" w:rsidRDefault="00104D2E" w:rsidP="00AD5851">
      <w:pPr>
        <w:jc w:val="both"/>
        <w:rPr>
          <w:rFonts w:ascii="Segoe UI" w:hAnsi="Segoe UI" w:cs="Segoe UI"/>
        </w:rPr>
      </w:pPr>
      <w:r>
        <w:rPr>
          <w:rFonts w:ascii="Segoe UI" w:hAnsi="Segoe UI" w:cs="Segoe UI"/>
        </w:rPr>
        <w:t xml:space="preserve">Öffnen Sie </w:t>
      </w:r>
      <w:r w:rsidRPr="001E4455">
        <w:rPr>
          <w:rFonts w:ascii="Segoe UI" w:hAnsi="Segoe UI" w:cs="Segoe UI"/>
        </w:rPr>
        <w:t xml:space="preserve">das </w:t>
      </w:r>
      <w:hyperlink r:id="rId8" w:history="1">
        <w:r w:rsidRPr="001E4455">
          <w:rPr>
            <w:rStyle w:val="Hyperlink"/>
            <w:rFonts w:ascii="Segoe UI" w:hAnsi="Segoe UI" w:cs="Segoe UI"/>
          </w:rPr>
          <w:t>digitale Modul</w:t>
        </w:r>
      </w:hyperlink>
      <w:r w:rsidRPr="001E4455">
        <w:rPr>
          <w:rFonts w:ascii="Segoe UI" w:hAnsi="Segoe UI" w:cs="Segoe UI"/>
        </w:rPr>
        <w:t xml:space="preserve"> „Medienverbunddidaktik im Literaturunterricht“ </w:t>
      </w:r>
      <w:r w:rsidR="004B32E1">
        <w:rPr>
          <w:rFonts w:ascii="Segoe UI" w:hAnsi="Segoe UI" w:cs="Segoe UI"/>
        </w:rPr>
        <w:t>(</w:t>
      </w:r>
      <w:hyperlink r:id="rId9" w:tgtFrame="_blank" w:history="1">
        <w:r w:rsidR="004B32E1" w:rsidRPr="00C93E2E">
          <w:rPr>
            <w:rStyle w:val="Hyperlink"/>
            <w:rFonts w:ascii="Source Sans Pro" w:hAnsi="Source Sans Pro"/>
            <w:b/>
            <w:bCs/>
            <w:color w:val="4472C4" w:themeColor="accent1"/>
            <w:u w:val="none"/>
          </w:rPr>
          <w:t>kurzelinks.de/vb08</w:t>
        </w:r>
      </w:hyperlink>
      <w:r w:rsidR="004B32E1">
        <w:rPr>
          <w:color w:val="4472C4" w:themeColor="accent1"/>
        </w:rPr>
        <w:t xml:space="preserve">) </w:t>
      </w:r>
      <w:r>
        <w:rPr>
          <w:rFonts w:ascii="Segoe UI" w:hAnsi="Segoe UI" w:cs="Segoe UI"/>
        </w:rPr>
        <w:t xml:space="preserve">und </w:t>
      </w:r>
      <w:r w:rsidR="004D6497">
        <w:rPr>
          <w:rFonts w:ascii="Segoe UI" w:hAnsi="Segoe UI" w:cs="Segoe UI"/>
        </w:rPr>
        <w:t>dann die Lektion „Literaturunterricht im digitalen Wandel“. Bearbeiten Sie die</w:t>
      </w:r>
      <w:r w:rsidR="004B32E1">
        <w:rPr>
          <w:rFonts w:ascii="Segoe UI" w:hAnsi="Segoe UI" w:cs="Segoe UI"/>
        </w:rPr>
        <w:t>se</w:t>
      </w:r>
      <w:r w:rsidR="004D6497">
        <w:rPr>
          <w:rFonts w:ascii="Segoe UI" w:hAnsi="Segoe UI" w:cs="Segoe UI"/>
        </w:rPr>
        <w:t xml:space="preserve"> Lektion</w:t>
      </w:r>
      <w:r w:rsidR="004B32E1">
        <w:rPr>
          <w:rFonts w:ascii="Segoe UI" w:hAnsi="Segoe UI" w:cs="Segoe UI"/>
        </w:rPr>
        <w:t xml:space="preserve"> </w:t>
      </w:r>
      <w:r w:rsidR="00F354D0">
        <w:rPr>
          <w:rFonts w:ascii="Segoe UI" w:hAnsi="Segoe UI" w:cs="Segoe UI"/>
        </w:rPr>
        <w:t>allein</w:t>
      </w:r>
      <w:r w:rsidR="004B32E1">
        <w:rPr>
          <w:rFonts w:ascii="Segoe UI" w:hAnsi="Segoe UI" w:cs="Segoe UI"/>
        </w:rPr>
        <w:t xml:space="preserve"> oder zu zweit</w:t>
      </w:r>
      <w:r w:rsidR="004D6497">
        <w:rPr>
          <w:rFonts w:ascii="Segoe UI" w:hAnsi="Segoe UI" w:cs="Segoe UI"/>
        </w:rPr>
        <w:t>. Den Podcast können Sie dabei entweder leise in der Gruppe anhören oder Sie verwenden Kopfhörer.</w:t>
      </w:r>
    </w:p>
    <w:p w14:paraId="55E0F1F5" w14:textId="68776E2C" w:rsidR="00AD5851" w:rsidRPr="001E4455" w:rsidRDefault="00AD5851" w:rsidP="00AD5851">
      <w:pPr>
        <w:pStyle w:val="Listenabsatz"/>
        <w:numPr>
          <w:ilvl w:val="0"/>
          <w:numId w:val="1"/>
        </w:numPr>
        <w:jc w:val="both"/>
        <w:rPr>
          <w:rFonts w:ascii="Segoe UI" w:hAnsi="Segoe UI" w:cs="Segoe UI"/>
        </w:rPr>
      </w:pPr>
      <w:r w:rsidRPr="001E4455">
        <w:rPr>
          <w:rFonts w:ascii="Segoe UI" w:hAnsi="Segoe UI" w:cs="Segoe UI"/>
        </w:rPr>
        <w:t xml:space="preserve">Begriffsverständnis </w:t>
      </w:r>
      <w:r w:rsidR="00A66B2E">
        <w:rPr>
          <w:rFonts w:ascii="Segoe UI" w:hAnsi="Segoe UI" w:cs="Segoe UI"/>
        </w:rPr>
        <w:t xml:space="preserve">am Beispiel </w:t>
      </w:r>
      <w:r w:rsidRPr="001E4455">
        <w:rPr>
          <w:rFonts w:ascii="Segoe UI" w:hAnsi="Segoe UI" w:cs="Segoe UI"/>
        </w:rPr>
        <w:t>klären</w:t>
      </w:r>
    </w:p>
    <w:p w14:paraId="47513EA2" w14:textId="1DFD56EB" w:rsidR="00A66B2E" w:rsidRDefault="00A66B2E" w:rsidP="00AD5851">
      <w:pPr>
        <w:jc w:val="both"/>
        <w:rPr>
          <w:rFonts w:ascii="Segoe UI" w:hAnsi="Segoe UI" w:cs="Segoe UI"/>
        </w:rPr>
      </w:pPr>
      <w:r>
        <w:rPr>
          <w:rFonts w:ascii="Segoe UI" w:hAnsi="Segoe UI" w:cs="Segoe UI"/>
        </w:rPr>
        <w:t>Betrachten Sie den vorliegenden Gegenstand. Diskutieren Sie in der Gruppe: Welche Zeichensysteme bzw. Modularitäten werden realisiert? Inwiefern handelt es sich dabei um einen multimodalen Gegenstand? Was ist Multimodalität für Sie?</w:t>
      </w:r>
    </w:p>
    <w:p w14:paraId="31AF202B" w14:textId="07AC184F" w:rsidR="00AD5851" w:rsidRPr="001E4455" w:rsidRDefault="00AD5851" w:rsidP="00AD5851">
      <w:pPr>
        <w:jc w:val="both"/>
        <w:rPr>
          <w:rFonts w:ascii="Segoe UI" w:hAnsi="Segoe UI" w:cs="Segoe UI"/>
        </w:rPr>
      </w:pPr>
      <w:r w:rsidRPr="001E4455">
        <w:rPr>
          <w:rFonts w:ascii="Segoe UI" w:hAnsi="Segoe UI" w:cs="Segoe UI"/>
        </w:rPr>
        <w:t xml:space="preserve">Tauschen Sie </w:t>
      </w:r>
      <w:r w:rsidR="00A66B2E">
        <w:rPr>
          <w:rFonts w:ascii="Segoe UI" w:hAnsi="Segoe UI" w:cs="Segoe UI"/>
        </w:rPr>
        <w:t>nun</w:t>
      </w:r>
      <w:r w:rsidRPr="001E4455">
        <w:rPr>
          <w:rFonts w:ascii="Segoe UI" w:hAnsi="Segoe UI" w:cs="Segoe UI"/>
        </w:rPr>
        <w:t xml:space="preserve"> Ihre entworfenen Definitionsversuche aus dem digitalen Modul</w:t>
      </w:r>
      <w:r w:rsidR="00720D43">
        <w:rPr>
          <w:rFonts w:ascii="Segoe UI" w:hAnsi="Segoe UI" w:cs="Segoe UI"/>
        </w:rPr>
        <w:t xml:space="preserve"> </w:t>
      </w:r>
      <w:r w:rsidRPr="001E4455">
        <w:rPr>
          <w:rFonts w:ascii="Segoe UI" w:hAnsi="Segoe UI" w:cs="Segoe UI"/>
        </w:rPr>
        <w:t xml:space="preserve">aus. Finden Sie sich hierzu jeweils zu zweit zusammen </w:t>
      </w:r>
      <w:r w:rsidR="004B32E1">
        <w:rPr>
          <w:rFonts w:ascii="Segoe UI" w:hAnsi="Segoe UI" w:cs="Segoe UI"/>
        </w:rPr>
        <w:t xml:space="preserve">(wenn Sie die Lektion im Tandem bearbeitet haben, gehen Sie mit einem anderen Tandem/einer anderen Person in den Austausch) </w:t>
      </w:r>
      <w:r w:rsidRPr="001E4455">
        <w:rPr>
          <w:rFonts w:ascii="Segoe UI" w:hAnsi="Segoe UI" w:cs="Segoe UI"/>
        </w:rPr>
        <w:t xml:space="preserve">und lesen Sie sich gegenseitig die Definitionen zu </w:t>
      </w:r>
      <w:r w:rsidR="00A66B2E">
        <w:rPr>
          <w:rFonts w:ascii="Segoe UI" w:hAnsi="Segoe UI" w:cs="Segoe UI"/>
        </w:rPr>
        <w:t>M</w:t>
      </w:r>
      <w:r w:rsidRPr="001E4455">
        <w:rPr>
          <w:rFonts w:ascii="Segoe UI" w:hAnsi="Segoe UI" w:cs="Segoe UI"/>
        </w:rPr>
        <w:t xml:space="preserve">ultimodal </w:t>
      </w:r>
      <w:proofErr w:type="spellStart"/>
      <w:r w:rsidRPr="001E4455">
        <w:rPr>
          <w:rFonts w:ascii="Segoe UI" w:hAnsi="Segoe UI" w:cs="Segoe UI"/>
        </w:rPr>
        <w:t>Literacy</w:t>
      </w:r>
      <w:proofErr w:type="spellEnd"/>
      <w:r w:rsidRPr="001E4455">
        <w:rPr>
          <w:rFonts w:ascii="Segoe UI" w:hAnsi="Segoe UI" w:cs="Segoe UI"/>
        </w:rPr>
        <w:t xml:space="preserve"> vor. Entscheiden sie gemeinsam, welche von Ihren Definitionen die Konzepte am treffendsten umreißen. Diese ausgewählten Definitionen </w:t>
      </w:r>
      <w:r w:rsidR="00720D43">
        <w:rPr>
          <w:rFonts w:ascii="Segoe UI" w:hAnsi="Segoe UI" w:cs="Segoe UI"/>
        </w:rPr>
        <w:t xml:space="preserve">zu </w:t>
      </w:r>
      <w:r w:rsidRPr="001E4455">
        <w:rPr>
          <w:rFonts w:ascii="Segoe UI" w:hAnsi="Segoe UI" w:cs="Segoe UI"/>
        </w:rPr>
        <w:t xml:space="preserve">Multimodal </w:t>
      </w:r>
      <w:proofErr w:type="spellStart"/>
      <w:r w:rsidRPr="001E4455">
        <w:rPr>
          <w:rFonts w:ascii="Segoe UI" w:hAnsi="Segoe UI" w:cs="Segoe UI"/>
        </w:rPr>
        <w:t>Literacy</w:t>
      </w:r>
      <w:proofErr w:type="spellEnd"/>
      <w:r w:rsidRPr="001E4455">
        <w:rPr>
          <w:rFonts w:ascii="Segoe UI" w:hAnsi="Segoe UI" w:cs="Segoe UI"/>
        </w:rPr>
        <w:t xml:space="preserve"> nehmen Sie aus Ihrem Tandem mit in die nächste Runde.</w:t>
      </w:r>
    </w:p>
    <w:p w14:paraId="780A4613" w14:textId="676B8CCD" w:rsidR="00AD5851" w:rsidRPr="001E4455" w:rsidRDefault="00AD5851" w:rsidP="00AD5851">
      <w:pPr>
        <w:jc w:val="both"/>
        <w:rPr>
          <w:rFonts w:ascii="Segoe UI" w:hAnsi="Segoe UI" w:cs="Segoe UI"/>
        </w:rPr>
      </w:pPr>
      <w:r w:rsidRPr="001E4455">
        <w:rPr>
          <w:rFonts w:ascii="Segoe UI" w:hAnsi="Segoe UI" w:cs="Segoe UI"/>
        </w:rPr>
        <w:t xml:space="preserve">In der </w:t>
      </w:r>
      <w:r w:rsidR="007A67FB">
        <w:rPr>
          <w:rFonts w:ascii="Segoe UI" w:hAnsi="Segoe UI" w:cs="Segoe UI"/>
        </w:rPr>
        <w:t>nächsten</w:t>
      </w:r>
      <w:r w:rsidRPr="001E4455">
        <w:rPr>
          <w:rFonts w:ascii="Segoe UI" w:hAnsi="Segoe UI" w:cs="Segoe UI"/>
        </w:rPr>
        <w:t xml:space="preserve"> Runde tauschen Sie sich mit der gesamten Arbeitsgruppe über Ihre </w:t>
      </w:r>
      <w:r w:rsidR="00720D43">
        <w:rPr>
          <w:rFonts w:ascii="Segoe UI" w:hAnsi="Segoe UI" w:cs="Segoe UI"/>
        </w:rPr>
        <w:t>ausgewählten Definitionen</w:t>
      </w:r>
      <w:r w:rsidRPr="001E4455">
        <w:rPr>
          <w:rFonts w:ascii="Segoe UI" w:hAnsi="Segoe UI" w:cs="Segoe UI"/>
        </w:rPr>
        <w:t xml:space="preserve"> aus. Versuchen Sie sich auf eine Definition zu einigen, mit der Sie im Folgenden weiterarbeiten.</w:t>
      </w:r>
    </w:p>
    <w:p w14:paraId="59C7A88E" w14:textId="77777777" w:rsidR="00AD5851" w:rsidRPr="001E4455" w:rsidRDefault="00AD5851" w:rsidP="00AD5851">
      <w:pPr>
        <w:pStyle w:val="Listenabsatz"/>
        <w:numPr>
          <w:ilvl w:val="0"/>
          <w:numId w:val="1"/>
        </w:numPr>
        <w:jc w:val="both"/>
        <w:rPr>
          <w:rFonts w:ascii="Segoe UI" w:hAnsi="Segoe UI" w:cs="Segoe UI"/>
        </w:rPr>
      </w:pPr>
      <w:r w:rsidRPr="001E4455">
        <w:rPr>
          <w:rFonts w:ascii="Segoe UI" w:hAnsi="Segoe UI" w:cs="Segoe UI"/>
        </w:rPr>
        <w:t xml:space="preserve">Multimodal </w:t>
      </w:r>
      <w:proofErr w:type="spellStart"/>
      <w:r w:rsidRPr="001E4455">
        <w:rPr>
          <w:rFonts w:ascii="Segoe UI" w:hAnsi="Segoe UI" w:cs="Segoe UI"/>
        </w:rPr>
        <w:t>Literacy</w:t>
      </w:r>
      <w:proofErr w:type="spellEnd"/>
      <w:r w:rsidRPr="001E4455">
        <w:rPr>
          <w:rFonts w:ascii="Segoe UI" w:hAnsi="Segoe UI" w:cs="Segoe UI"/>
        </w:rPr>
        <w:t xml:space="preserve"> und Literarisches Lernen</w:t>
      </w:r>
    </w:p>
    <w:p w14:paraId="5B9A2FF1" w14:textId="77777777" w:rsidR="00AD5851" w:rsidRPr="001E4455" w:rsidRDefault="00AD5851" w:rsidP="00AD5851">
      <w:pPr>
        <w:jc w:val="both"/>
        <w:rPr>
          <w:rFonts w:ascii="Segoe UI" w:hAnsi="Segoe UI" w:cs="Segoe UI"/>
        </w:rPr>
      </w:pPr>
      <w:r w:rsidRPr="001E4455">
        <w:rPr>
          <w:rFonts w:ascii="Segoe UI" w:hAnsi="Segoe UI" w:cs="Segoe UI"/>
        </w:rPr>
        <w:t xml:space="preserve">Multimodal </w:t>
      </w:r>
      <w:proofErr w:type="spellStart"/>
      <w:r w:rsidRPr="001E4455">
        <w:rPr>
          <w:rFonts w:ascii="Segoe UI" w:hAnsi="Segoe UI" w:cs="Segoe UI"/>
        </w:rPr>
        <w:t>Literacy</w:t>
      </w:r>
      <w:proofErr w:type="spellEnd"/>
      <w:r w:rsidRPr="001E4455">
        <w:rPr>
          <w:rFonts w:ascii="Segoe UI" w:hAnsi="Segoe UI" w:cs="Segoe UI"/>
        </w:rPr>
        <w:t xml:space="preserve"> ist eine zentrale Dimension Ihrer Professionalisierung als angehende Lehrkräfte. Eine weitere ist der kompetente Umgang mit Literatur, so dass Sie zukünftig Prozesse literarischen Lernens gestalten können. Das Konzept des Literarischen Lernens haben wir bereits im Seminar erarbeitet. Suchen Sie sich die Unterlagen dazu noch einmal heraus und diskutieren Sie in der Gruppe ein für Sie im Folgenden gültiges Verständnis des Konzepts.</w:t>
      </w:r>
    </w:p>
    <w:p w14:paraId="452E2105" w14:textId="77777777" w:rsidR="00AD5851" w:rsidRPr="001E4455" w:rsidRDefault="00AD5851" w:rsidP="00AD5851">
      <w:pPr>
        <w:pStyle w:val="Listenabsatz"/>
        <w:numPr>
          <w:ilvl w:val="0"/>
          <w:numId w:val="1"/>
        </w:numPr>
        <w:jc w:val="both"/>
        <w:rPr>
          <w:rFonts w:ascii="Segoe UI" w:hAnsi="Segoe UI" w:cs="Segoe UI"/>
        </w:rPr>
      </w:pPr>
      <w:r w:rsidRPr="001E4455">
        <w:rPr>
          <w:rFonts w:ascii="Segoe UI" w:hAnsi="Segoe UI" w:cs="Segoe UI"/>
        </w:rPr>
        <w:t>Die Bezüge klären:</w:t>
      </w:r>
    </w:p>
    <w:p w14:paraId="15B588F2" w14:textId="62EC4BCB" w:rsidR="00AD5851" w:rsidRPr="001E4455" w:rsidRDefault="00AD5851" w:rsidP="00AD5851">
      <w:pPr>
        <w:jc w:val="both"/>
        <w:rPr>
          <w:rFonts w:ascii="Segoe UI" w:hAnsi="Segoe UI" w:cs="Segoe UI"/>
        </w:rPr>
      </w:pPr>
      <w:r w:rsidRPr="001E4455">
        <w:rPr>
          <w:rFonts w:ascii="Segoe UI" w:hAnsi="Segoe UI" w:cs="Segoe UI"/>
        </w:rPr>
        <w:t xml:space="preserve">Erstellen Sie in gemeinsamer Diskussion ein Begriffsnetz (Concept </w:t>
      </w:r>
      <w:proofErr w:type="spellStart"/>
      <w:r w:rsidRPr="001E4455">
        <w:rPr>
          <w:rFonts w:ascii="Segoe UI" w:hAnsi="Segoe UI" w:cs="Segoe UI"/>
        </w:rPr>
        <w:t>Map</w:t>
      </w:r>
      <w:proofErr w:type="spellEnd"/>
      <w:r w:rsidRPr="001E4455">
        <w:rPr>
          <w:rFonts w:ascii="Segoe UI" w:hAnsi="Segoe UI" w:cs="Segoe UI"/>
        </w:rPr>
        <w:t xml:space="preserve">; </w:t>
      </w:r>
      <w:r w:rsidR="007664B6" w:rsidRPr="007664B6">
        <w:rPr>
          <w:rFonts w:ascii="Segoe UI" w:hAnsi="Segoe UI" w:cs="Segoe UI"/>
        </w:rPr>
        <w:sym w:font="Wingdings" w:char="F0E0"/>
      </w:r>
      <w:r w:rsidRPr="001E4455">
        <w:rPr>
          <w:rFonts w:ascii="Segoe UI" w:hAnsi="Segoe UI" w:cs="Segoe UI"/>
        </w:rPr>
        <w:t xml:space="preserve"> </w:t>
      </w:r>
      <w:r w:rsidR="007664B6">
        <w:rPr>
          <w:rFonts w:ascii="Segoe UI" w:hAnsi="Segoe UI" w:cs="Segoe UI"/>
        </w:rPr>
        <w:t>Handout „Concept Mapping leicht gemacht“</w:t>
      </w:r>
      <w:r w:rsidRPr="001E4455">
        <w:rPr>
          <w:rFonts w:ascii="Segoe UI" w:hAnsi="Segoe UI" w:cs="Segoe UI"/>
        </w:rPr>
        <w:t xml:space="preserve">), in welcher Sie die drei Konzepte – Multimodalität, Multimodal </w:t>
      </w:r>
      <w:proofErr w:type="spellStart"/>
      <w:r w:rsidRPr="001E4455">
        <w:rPr>
          <w:rFonts w:ascii="Segoe UI" w:hAnsi="Segoe UI" w:cs="Segoe UI"/>
        </w:rPr>
        <w:t>Literacy</w:t>
      </w:r>
      <w:proofErr w:type="spellEnd"/>
      <w:r w:rsidRPr="001E4455">
        <w:rPr>
          <w:rFonts w:ascii="Segoe UI" w:hAnsi="Segoe UI" w:cs="Segoe UI"/>
        </w:rPr>
        <w:t>, Literarisches Lernen – strukturiert darstellen</w:t>
      </w:r>
      <w:r w:rsidR="007664B6">
        <w:rPr>
          <w:rFonts w:ascii="Segoe UI" w:hAnsi="Segoe UI" w:cs="Segoe UI"/>
        </w:rPr>
        <w:t>, erläutern</w:t>
      </w:r>
      <w:r w:rsidRPr="001E4455">
        <w:rPr>
          <w:rFonts w:ascii="Segoe UI" w:hAnsi="Segoe UI" w:cs="Segoe UI"/>
        </w:rPr>
        <w:t xml:space="preserve"> und die Verbindungen zwischen diesen klären. Nutzen Sie hierfür bitte ein Whiteboard</w:t>
      </w:r>
      <w:r>
        <w:rPr>
          <w:rFonts w:ascii="Segoe UI" w:hAnsi="Segoe UI" w:cs="Segoe UI"/>
        </w:rPr>
        <w:t xml:space="preserve">/ein </w:t>
      </w:r>
      <w:r w:rsidR="00720D43">
        <w:rPr>
          <w:rFonts w:ascii="Segoe UI" w:hAnsi="Segoe UI" w:cs="Segoe UI"/>
        </w:rPr>
        <w:t>großes Papier</w:t>
      </w:r>
      <w:r w:rsidRPr="001E4455">
        <w:rPr>
          <w:rFonts w:ascii="Segoe UI" w:hAnsi="Segoe UI" w:cs="Segoe UI"/>
        </w:rPr>
        <w:t>. Jede*r von Ihnen sollte das entstandene Begriffsnetz einer unwissenden Person erklären können.</w:t>
      </w:r>
    </w:p>
    <w:p w14:paraId="7053745E" w14:textId="77777777" w:rsidR="00AD5851" w:rsidRPr="001E4455" w:rsidRDefault="00AD5851" w:rsidP="00AD5851">
      <w:pPr>
        <w:rPr>
          <w:rFonts w:ascii="Segoe UI" w:hAnsi="Segoe UI" w:cs="Segoe UI"/>
        </w:rPr>
      </w:pPr>
      <w:r w:rsidRPr="001E4455">
        <w:rPr>
          <w:rFonts w:ascii="Segoe UI" w:hAnsi="Segoe UI" w:cs="Segoe UI"/>
        </w:rPr>
        <w:br w:type="page"/>
      </w:r>
      <w:bookmarkStart w:id="0" w:name="_GoBack"/>
      <w:bookmarkEnd w:id="0"/>
    </w:p>
    <w:p w14:paraId="4CA42CCA" w14:textId="77777777" w:rsidR="00AD5851" w:rsidRPr="001E4455" w:rsidRDefault="00AD5851" w:rsidP="00AD5851">
      <w:pPr>
        <w:jc w:val="both"/>
        <w:rPr>
          <w:rFonts w:ascii="Segoe UI" w:hAnsi="Segoe UI" w:cs="Segoe UI"/>
          <w:b/>
        </w:rPr>
      </w:pPr>
      <w:r w:rsidRPr="001E4455">
        <w:rPr>
          <w:rFonts w:ascii="Segoe UI" w:hAnsi="Segoe UI" w:cs="Segoe UI"/>
          <w:b/>
        </w:rPr>
        <w:lastRenderedPageBreak/>
        <w:t>Gruppe 2: Das Konzept „Medienverbunddidaktik“ kreativ durchdringen</w:t>
      </w:r>
    </w:p>
    <w:p w14:paraId="515717ED" w14:textId="77777777" w:rsidR="00AD5851" w:rsidRPr="001E4455" w:rsidRDefault="00AD5851" w:rsidP="00AD5851">
      <w:pPr>
        <w:shd w:val="clear" w:color="auto" w:fill="F2F2F2" w:themeFill="background1" w:themeFillShade="F2"/>
        <w:jc w:val="both"/>
        <w:rPr>
          <w:rFonts w:ascii="Segoe UI" w:hAnsi="Segoe UI" w:cs="Segoe UI"/>
        </w:rPr>
      </w:pPr>
      <w:r w:rsidRPr="001E4455">
        <w:rPr>
          <w:rFonts w:ascii="Segoe UI" w:hAnsi="Segoe UI" w:cs="Segoe UI"/>
        </w:rPr>
        <w:t>Ziel: Das Konzept „Medienverbunddidaktik“ reflektieren und eine Form der Visualisierung für das Konzept finden.</w:t>
      </w:r>
    </w:p>
    <w:p w14:paraId="153DB112" w14:textId="77777777" w:rsidR="00AD5851" w:rsidRPr="001E4455" w:rsidRDefault="00AD5851" w:rsidP="00AD5851">
      <w:pPr>
        <w:shd w:val="clear" w:color="auto" w:fill="F2F2F2" w:themeFill="background1" w:themeFillShade="F2"/>
        <w:jc w:val="both"/>
        <w:rPr>
          <w:rFonts w:ascii="Segoe UI" w:hAnsi="Segoe UI" w:cs="Segoe UI"/>
        </w:rPr>
      </w:pPr>
      <w:r w:rsidRPr="001E4455">
        <w:rPr>
          <w:rFonts w:ascii="Segoe UI" w:hAnsi="Segoe UI" w:cs="Segoe UI"/>
        </w:rPr>
        <w:t xml:space="preserve">Ergebnis: Kreative Darstellung des Konzepts </w:t>
      </w:r>
    </w:p>
    <w:p w14:paraId="3C439850" w14:textId="77777777" w:rsidR="007A67FB" w:rsidRPr="001E4455" w:rsidRDefault="007A67FB" w:rsidP="007A67FB">
      <w:pPr>
        <w:pStyle w:val="Listenabsatz"/>
        <w:numPr>
          <w:ilvl w:val="0"/>
          <w:numId w:val="5"/>
        </w:numPr>
        <w:jc w:val="both"/>
        <w:rPr>
          <w:rFonts w:ascii="Segoe UI" w:hAnsi="Segoe UI" w:cs="Segoe UI"/>
        </w:rPr>
      </w:pPr>
      <w:r w:rsidRPr="001E4455">
        <w:rPr>
          <w:rFonts w:ascii="Segoe UI" w:hAnsi="Segoe UI" w:cs="Segoe UI"/>
        </w:rPr>
        <w:t xml:space="preserve">Die </w:t>
      </w:r>
      <w:r>
        <w:rPr>
          <w:rFonts w:ascii="Segoe UI" w:hAnsi="Segoe UI" w:cs="Segoe UI"/>
        </w:rPr>
        <w:t>Grundlagen erwerben</w:t>
      </w:r>
    </w:p>
    <w:p w14:paraId="083703BE" w14:textId="51E78F27" w:rsidR="007A67FB" w:rsidRDefault="007A67FB" w:rsidP="007A67FB">
      <w:pPr>
        <w:jc w:val="both"/>
        <w:rPr>
          <w:rFonts w:ascii="Segoe UI" w:hAnsi="Segoe UI" w:cs="Segoe UI"/>
        </w:rPr>
      </w:pPr>
      <w:r>
        <w:rPr>
          <w:rFonts w:ascii="Segoe UI" w:hAnsi="Segoe UI" w:cs="Segoe UI"/>
        </w:rPr>
        <w:t xml:space="preserve">Öffnen Sie </w:t>
      </w:r>
      <w:r w:rsidRPr="001E4455">
        <w:rPr>
          <w:rFonts w:ascii="Segoe UI" w:hAnsi="Segoe UI" w:cs="Segoe UI"/>
        </w:rPr>
        <w:t xml:space="preserve">das </w:t>
      </w:r>
      <w:hyperlink r:id="rId10" w:history="1">
        <w:r w:rsidRPr="001E4455">
          <w:rPr>
            <w:rStyle w:val="Hyperlink"/>
            <w:rFonts w:ascii="Segoe UI" w:hAnsi="Segoe UI" w:cs="Segoe UI"/>
          </w:rPr>
          <w:t>digitale Modul</w:t>
        </w:r>
      </w:hyperlink>
      <w:r w:rsidRPr="001E4455">
        <w:rPr>
          <w:rFonts w:ascii="Segoe UI" w:hAnsi="Segoe UI" w:cs="Segoe UI"/>
        </w:rPr>
        <w:t xml:space="preserve"> „Medienverbunddidaktik im Literaturunterricht“ </w:t>
      </w:r>
      <w:r>
        <w:rPr>
          <w:rFonts w:ascii="Segoe UI" w:hAnsi="Segoe UI" w:cs="Segoe UI"/>
        </w:rPr>
        <w:t>(</w:t>
      </w:r>
      <w:hyperlink r:id="rId11" w:tgtFrame="_blank" w:history="1">
        <w:r w:rsidRPr="00C93E2E">
          <w:rPr>
            <w:rStyle w:val="Hyperlink"/>
            <w:rFonts w:ascii="Source Sans Pro" w:hAnsi="Source Sans Pro"/>
            <w:b/>
            <w:bCs/>
            <w:color w:val="4472C4" w:themeColor="accent1"/>
            <w:u w:val="none"/>
          </w:rPr>
          <w:t>kurzelinks.de/vb08</w:t>
        </w:r>
      </w:hyperlink>
      <w:r>
        <w:rPr>
          <w:color w:val="4472C4" w:themeColor="accent1"/>
        </w:rPr>
        <w:t xml:space="preserve">) </w:t>
      </w:r>
      <w:r>
        <w:rPr>
          <w:rFonts w:ascii="Segoe UI" w:hAnsi="Segoe UI" w:cs="Segoe UI"/>
        </w:rPr>
        <w:t>und dann die Lektion „Was ist Medienverbunddidaktik</w:t>
      </w:r>
      <w:r w:rsidR="007664B6">
        <w:rPr>
          <w:rFonts w:ascii="Segoe UI" w:hAnsi="Segoe UI" w:cs="Segoe UI"/>
        </w:rPr>
        <w:t>?</w:t>
      </w:r>
      <w:r>
        <w:rPr>
          <w:rFonts w:ascii="Segoe UI" w:hAnsi="Segoe UI" w:cs="Segoe UI"/>
        </w:rPr>
        <w:t>“. Bearbeiten Sie diese Lektion. Das Video können Sie dabei entweder leise in der Gruppe ansehen oder Sie verwenden Kopfhörer.</w:t>
      </w:r>
    </w:p>
    <w:p w14:paraId="4C6072FF" w14:textId="5285716C" w:rsidR="00AD5851" w:rsidRPr="007A67FB" w:rsidRDefault="00AD5851" w:rsidP="007A67FB">
      <w:pPr>
        <w:pStyle w:val="Listenabsatz"/>
        <w:numPr>
          <w:ilvl w:val="0"/>
          <w:numId w:val="5"/>
        </w:numPr>
        <w:jc w:val="both"/>
        <w:rPr>
          <w:rFonts w:ascii="Segoe UI" w:hAnsi="Segoe UI" w:cs="Segoe UI"/>
        </w:rPr>
      </w:pPr>
      <w:r w:rsidRPr="007A67FB">
        <w:rPr>
          <w:rFonts w:ascii="Segoe UI" w:hAnsi="Segoe UI" w:cs="Segoe UI"/>
        </w:rPr>
        <w:t>Ein Begriffsnetz analysieren</w:t>
      </w:r>
    </w:p>
    <w:p w14:paraId="2B2884E4" w14:textId="1CF74426" w:rsidR="00AD5851" w:rsidRPr="001E4455" w:rsidRDefault="00AD5851" w:rsidP="00AD5851">
      <w:pPr>
        <w:jc w:val="both"/>
        <w:rPr>
          <w:rFonts w:ascii="Segoe UI" w:hAnsi="Segoe UI" w:cs="Segoe UI"/>
        </w:rPr>
      </w:pPr>
      <w:r w:rsidRPr="001E4455">
        <w:rPr>
          <w:rFonts w:ascii="Segoe UI" w:hAnsi="Segoe UI" w:cs="Segoe UI"/>
        </w:rPr>
        <w:t xml:space="preserve">Sie haben sich im digitalen Modul damit auseinandersetzt, was Medienverbunddidaktik ist, wie sie im Unterricht umgesetzt wird und auch, was wichtige Potenziale dieser sind. Vertiefen Sie nun Ihr Wissen und </w:t>
      </w:r>
      <w:r w:rsidR="00AA05E2">
        <w:rPr>
          <w:rFonts w:ascii="Segoe UI" w:hAnsi="Segoe UI" w:cs="Segoe UI"/>
        </w:rPr>
        <w:t>l</w:t>
      </w:r>
      <w:r w:rsidRPr="001E4455">
        <w:rPr>
          <w:rFonts w:ascii="Segoe UI" w:hAnsi="Segoe UI" w:cs="Segoe UI"/>
        </w:rPr>
        <w:t xml:space="preserve">esen Sie die </w:t>
      </w:r>
      <w:r>
        <w:rPr>
          <w:rFonts w:ascii="Segoe UI" w:hAnsi="Segoe UI" w:cs="Segoe UI"/>
        </w:rPr>
        <w:t xml:space="preserve">unten beigefügten </w:t>
      </w:r>
      <w:r w:rsidRPr="001E4455">
        <w:rPr>
          <w:rFonts w:ascii="Segoe UI" w:hAnsi="Segoe UI" w:cs="Segoe UI"/>
        </w:rPr>
        <w:t>ausgewählten Zitate von Iris Kruse (2014a: Brauchen wir eine Medienverbunddidaktik?).</w:t>
      </w:r>
    </w:p>
    <w:p w14:paraId="4C7EFA04" w14:textId="77777777" w:rsidR="00AD5851" w:rsidRPr="001E4455" w:rsidRDefault="00AD5851" w:rsidP="00AD5851">
      <w:pPr>
        <w:jc w:val="both"/>
        <w:rPr>
          <w:rFonts w:ascii="Segoe UI" w:hAnsi="Segoe UI" w:cs="Segoe UI"/>
        </w:rPr>
      </w:pPr>
      <w:r>
        <w:rPr>
          <w:rFonts w:ascii="Segoe UI" w:hAnsi="Segoe UI" w:cs="Segoe UI"/>
        </w:rPr>
        <w:t xml:space="preserve">Darauffolgend: </w:t>
      </w:r>
      <w:r w:rsidRPr="001E4455">
        <w:rPr>
          <w:rFonts w:ascii="Segoe UI" w:hAnsi="Segoe UI" w:cs="Segoe UI"/>
        </w:rPr>
        <w:t xml:space="preserve">Ein*e Studierende*r hat zu dem Thema ein Begriffsnetz (Concept </w:t>
      </w:r>
      <w:proofErr w:type="spellStart"/>
      <w:r w:rsidRPr="001E4455">
        <w:rPr>
          <w:rFonts w:ascii="Segoe UI" w:hAnsi="Segoe UI" w:cs="Segoe UI"/>
        </w:rPr>
        <w:t>Map</w:t>
      </w:r>
      <w:proofErr w:type="spellEnd"/>
      <w:r w:rsidRPr="001E4455">
        <w:rPr>
          <w:rFonts w:ascii="Segoe UI" w:hAnsi="Segoe UI" w:cs="Segoe UI"/>
        </w:rPr>
        <w:t>) erstellt. Betrachten Sie dieses kritisch-konstruktiv. Sind Sie mit der Darstellung zufrieden? Was würden Sie ändern? Fehlt etwas? Was ist unklar? Was ist treffend dargestellt? Diskutieren Sie dies in Ihrer Gruppe.</w:t>
      </w:r>
    </w:p>
    <w:p w14:paraId="3E4A4777" w14:textId="77777777" w:rsidR="00AD5851" w:rsidRPr="001E4455" w:rsidRDefault="00AD5851" w:rsidP="007A67FB">
      <w:pPr>
        <w:pStyle w:val="Listenabsatz"/>
        <w:numPr>
          <w:ilvl w:val="0"/>
          <w:numId w:val="5"/>
        </w:numPr>
        <w:jc w:val="both"/>
        <w:rPr>
          <w:rFonts w:ascii="Segoe UI" w:hAnsi="Segoe UI" w:cs="Segoe UI"/>
        </w:rPr>
      </w:pPr>
      <w:r w:rsidRPr="001E4455">
        <w:rPr>
          <w:rFonts w:ascii="Segoe UI" w:hAnsi="Segoe UI" w:cs="Segoe UI"/>
        </w:rPr>
        <w:t>„Medienverbunddidaktik“ kreativ darstellen</w:t>
      </w:r>
    </w:p>
    <w:p w14:paraId="42A47C2B" w14:textId="1EF4121C" w:rsidR="00AD5851" w:rsidRPr="001E4455" w:rsidRDefault="00AD5851" w:rsidP="00AD5851">
      <w:pPr>
        <w:jc w:val="both"/>
        <w:rPr>
          <w:rFonts w:ascii="Segoe UI" w:hAnsi="Segoe UI" w:cs="Segoe UI"/>
        </w:rPr>
      </w:pPr>
      <w:r w:rsidRPr="001E4455">
        <w:rPr>
          <w:rFonts w:ascii="Segoe UI" w:hAnsi="Segoe UI" w:cs="Segoe UI"/>
        </w:rPr>
        <w:t>Ziel der folgenden Übung ist es, das Konzept der Medienverbunddidaktik (oder einen für Sie zentralen Aspekt daraus) zu visualisieren. Sie können hierzu z. B. ein Standbild mit Playmobil-Figuren entwickeln, ein Comic zeichnen, ein Storyboard erstellen, ein Wandbild oder eine Lernlandkarte gestalten o. ä.</w:t>
      </w:r>
    </w:p>
    <w:p w14:paraId="143943F3" w14:textId="77777777" w:rsidR="00AD5851" w:rsidRPr="001E4455" w:rsidRDefault="00AD5851" w:rsidP="00AD5851">
      <w:pPr>
        <w:jc w:val="both"/>
        <w:rPr>
          <w:rFonts w:ascii="Segoe UI" w:hAnsi="Segoe UI" w:cs="Segoe UI"/>
        </w:rPr>
      </w:pPr>
      <w:r w:rsidRPr="001E4455">
        <w:rPr>
          <w:rFonts w:ascii="Segoe UI" w:hAnsi="Segoe UI" w:cs="Segoe UI"/>
        </w:rPr>
        <w:t>Beziehen Sie sich dabei sowohl auf das bisher Gelernte als auch auf untenstehende Zitate aus Kruse (2014a: Brauchen wir eine Medienverbunddidaktik?).</w:t>
      </w:r>
    </w:p>
    <w:p w14:paraId="73F073A0" w14:textId="77777777" w:rsidR="00AD5851" w:rsidRPr="001E4455" w:rsidRDefault="00AD5851" w:rsidP="00AD5851">
      <w:pPr>
        <w:jc w:val="both"/>
        <w:rPr>
          <w:rFonts w:ascii="Segoe UI" w:hAnsi="Segoe UI" w:cs="Segoe UI"/>
        </w:rPr>
      </w:pPr>
      <w:r w:rsidRPr="001E4455">
        <w:rPr>
          <w:rFonts w:ascii="Segoe UI" w:hAnsi="Segoe UI" w:cs="Segoe UI"/>
        </w:rPr>
        <w:t>Die Visualisierung sollte in präsentabler Größe entstehen und jede*r Ihrer Gruppe sollte sie einer unwissenden Person erklären können.</w:t>
      </w:r>
    </w:p>
    <w:p w14:paraId="6A90C3B9" w14:textId="77777777" w:rsidR="00AD5851" w:rsidRPr="001E4455" w:rsidRDefault="00AD5851" w:rsidP="00AD5851">
      <w:pPr>
        <w:jc w:val="both"/>
        <w:rPr>
          <w:rFonts w:ascii="Segoe UI" w:hAnsi="Segoe UI" w:cs="Segoe UI"/>
        </w:rPr>
      </w:pPr>
    </w:p>
    <w:p w14:paraId="4EB18120" w14:textId="426E96E2" w:rsidR="00AD5851" w:rsidRPr="00F7134B" w:rsidRDefault="00AD5851" w:rsidP="00AD5851">
      <w:pPr>
        <w:jc w:val="both"/>
        <w:rPr>
          <w:rFonts w:ascii="Segoe UI" w:hAnsi="Segoe UI" w:cs="Segoe UI"/>
          <w:b/>
          <w:bCs/>
        </w:rPr>
      </w:pPr>
      <w:r w:rsidRPr="00F7134B">
        <w:rPr>
          <w:rFonts w:ascii="Segoe UI" w:hAnsi="Segoe UI" w:cs="Segoe UI"/>
          <w:b/>
          <w:bCs/>
        </w:rPr>
        <w:t>Zitate aus Kruse (2014a</w:t>
      </w:r>
      <w:r>
        <w:rPr>
          <w:rFonts w:ascii="Segoe UI" w:hAnsi="Segoe UI" w:cs="Segoe UI"/>
          <w:b/>
          <w:bCs/>
        </w:rPr>
        <w:t>)</w:t>
      </w:r>
      <w:r w:rsidRPr="00F7134B">
        <w:rPr>
          <w:rFonts w:ascii="Segoe UI" w:hAnsi="Segoe UI" w:cs="Segoe UI"/>
          <w:b/>
          <w:bCs/>
        </w:rPr>
        <w:t>: Brauchen wir eine Medienverbunddidaktik?</w:t>
      </w:r>
    </w:p>
    <w:p w14:paraId="0AB37834" w14:textId="77777777" w:rsidR="00AD5851" w:rsidRPr="001E4455" w:rsidRDefault="00AD5851" w:rsidP="00AD5851">
      <w:pPr>
        <w:jc w:val="both"/>
        <w:rPr>
          <w:rFonts w:ascii="Segoe UI" w:hAnsi="Segoe UI" w:cs="Segoe UI"/>
        </w:rPr>
      </w:pPr>
      <w:r w:rsidRPr="001E4455">
        <w:rPr>
          <w:rFonts w:ascii="Segoe UI" w:hAnsi="Segoe UI" w:cs="Segoe UI"/>
        </w:rPr>
        <w:t xml:space="preserve">S. 4-5 Die Varianz von Medienverbünden, die vom trivialisierenden Zeichentrickformat bis hin zum erzählerisch und </w:t>
      </w:r>
      <w:proofErr w:type="spellStart"/>
      <w:r w:rsidRPr="001E4455">
        <w:rPr>
          <w:rFonts w:ascii="Segoe UI" w:hAnsi="Segoe UI" w:cs="Segoe UI"/>
        </w:rPr>
        <w:t>literarästhetisch</w:t>
      </w:r>
      <w:proofErr w:type="spellEnd"/>
      <w:r w:rsidRPr="001E4455">
        <w:rPr>
          <w:rFonts w:ascii="Segoe UI" w:hAnsi="Segoe UI" w:cs="Segoe UI"/>
        </w:rPr>
        <w:t xml:space="preserve"> anspruchsvollen Kinderbuchklassiker reicht, prägt gerade über die mitenthaltenen Trivialformate das mediale Handeln von Kindern und Jugendlichen und fordert es zugleich heraus. Die hierin angelegte Breite </w:t>
      </w:r>
      <w:proofErr w:type="spellStart"/>
      <w:r w:rsidRPr="001E4455">
        <w:rPr>
          <w:rFonts w:ascii="Segoe UI" w:hAnsi="Segoe UI" w:cs="Segoe UI"/>
        </w:rPr>
        <w:t>literarästhetischer</w:t>
      </w:r>
      <w:proofErr w:type="spellEnd"/>
      <w:r w:rsidRPr="001E4455">
        <w:rPr>
          <w:rFonts w:ascii="Segoe UI" w:hAnsi="Segoe UI" w:cs="Segoe UI"/>
        </w:rPr>
        <w:t xml:space="preserve"> Erfahrungsmöglichkeiten macht die außergewöhnliche Bedeutung der Medienverbünde für die Initiierung </w:t>
      </w:r>
      <w:proofErr w:type="spellStart"/>
      <w:r w:rsidRPr="001E4455">
        <w:rPr>
          <w:rFonts w:ascii="Segoe UI" w:hAnsi="Segoe UI" w:cs="Segoe UI"/>
        </w:rPr>
        <w:t>literarästhetischer</w:t>
      </w:r>
      <w:proofErr w:type="spellEnd"/>
      <w:r w:rsidRPr="001E4455">
        <w:rPr>
          <w:rFonts w:ascii="Segoe UI" w:hAnsi="Segoe UI" w:cs="Segoe UI"/>
        </w:rPr>
        <w:t xml:space="preserve"> </w:t>
      </w:r>
      <w:r w:rsidRPr="001E4455">
        <w:rPr>
          <w:rFonts w:ascii="Segoe UI" w:hAnsi="Segoe UI" w:cs="Segoe UI"/>
          <w:i/>
          <w:iCs/>
        </w:rPr>
        <w:t xml:space="preserve">Lernprozesse </w:t>
      </w:r>
      <w:r w:rsidRPr="001E4455">
        <w:rPr>
          <w:rFonts w:ascii="Segoe UI" w:hAnsi="Segoe UI" w:cs="Segoe UI"/>
        </w:rPr>
        <w:t xml:space="preserve">im Unterricht aus. Ihr Neben- und Ineinander verschiedener medialer Darstellungsformen und die extrem unterschiedlichen Komplexitätsgrade der ästhetischen Darstellungsformate ermöglichen auf Grund der </w:t>
      </w:r>
      <w:r w:rsidRPr="001E4455">
        <w:rPr>
          <w:rFonts w:ascii="Segoe UI" w:hAnsi="Segoe UI" w:cs="Segoe UI"/>
        </w:rPr>
        <w:lastRenderedPageBreak/>
        <w:t>multimedialen und multimodalen Vielfalt der Eindrücke Differenzbildungsprozesse und Erfahrungen mit ästhetischen Wertungen […].</w:t>
      </w:r>
    </w:p>
    <w:p w14:paraId="2217129F" w14:textId="77777777" w:rsidR="00AD5851" w:rsidRPr="001E4455" w:rsidRDefault="00AD5851" w:rsidP="00AD5851">
      <w:pPr>
        <w:jc w:val="both"/>
        <w:rPr>
          <w:rFonts w:ascii="Segoe UI" w:hAnsi="Segoe UI" w:cs="Segoe UI"/>
        </w:rPr>
      </w:pPr>
      <w:r w:rsidRPr="001E4455">
        <w:rPr>
          <w:rFonts w:ascii="Segoe UI" w:hAnsi="Segoe UI" w:cs="Segoe UI"/>
        </w:rPr>
        <w:t xml:space="preserve">S. 10 Verortet man die Medienverbünde also im Dispositiv etwa des Narrativen, dann lassen sich die mit ihm entstehenden Formen nicht-diskursiven Wissens im Bereich des Ästhetischen und Literarischen bezeichnen als „kulturelle Schemata, welche die Produktion und Rezeption ästhetischer Ereignisse anleiten“ (Reckwitz ebd.). Für die hier angestrebte Begründung dafür, dass kinderliterarische Medienverbünde mit ihren Manipulations- und Entfremdungstechniken und ihren disparaten narrativen Inhalten zugleich Potenziale der Erweiterung von Handlungsfähigkeit und Wissen vermitteln, ist dieser Gesichtspunkt in doppelter Hinsicht bedeutsam. Erstens: Wenn Kinder vor und außerhalb der Schule ihre literarisch-ästhetische Praxis über erzählende Medien organisieren, dann sind, wenn der schulische Unterricht beginnt, Erfahrungen mit ästhetischer Urteilsbildung, mit dem Narrativen, mit Sinnbildungsprozessen, mit dem Fiktionalen schon – wie rudimentär und ungeordnet auch immer – vorhanden. Hier entwickeln sich die Bedürfnisse und Wünsche nach literarisch-ästhetischen Erfahrungen, Erlebnissen und Handlungen: der Wunsch nach dem Umgang mit Fiktionalem, nach der Identifikation mit Figuren, nach Übernahme von Figurenperspektiven, das Bedürfnis zur Rekonstruktion narrativer Handlungslogik etc. Zweitens sind die Kinder aber dem Druck des ästhetisch Trivialen ausgesetzt und den Zwängen ökonomischer Zweck-Mittel-Rationalität. Die abendliche </w:t>
      </w:r>
      <w:proofErr w:type="spellStart"/>
      <w:r w:rsidRPr="001E4455">
        <w:rPr>
          <w:rFonts w:ascii="Segoe UI" w:hAnsi="Segoe UI" w:cs="Segoe UI"/>
        </w:rPr>
        <w:t>KiKa</w:t>
      </w:r>
      <w:proofErr w:type="spellEnd"/>
      <w:r w:rsidRPr="001E4455">
        <w:rPr>
          <w:rFonts w:ascii="Segoe UI" w:hAnsi="Segoe UI" w:cs="Segoe UI"/>
        </w:rPr>
        <w:t xml:space="preserve">-Serie zum </w:t>
      </w:r>
      <w:r w:rsidRPr="001E4455">
        <w:rPr>
          <w:rFonts w:ascii="Segoe UI" w:hAnsi="Segoe UI" w:cs="Segoe UI"/>
          <w:i/>
          <w:iCs/>
        </w:rPr>
        <w:t xml:space="preserve">Kleinen Ritter Trenk </w:t>
      </w:r>
      <w:r w:rsidRPr="001E4455">
        <w:rPr>
          <w:rFonts w:ascii="Segoe UI" w:hAnsi="Segoe UI" w:cs="Segoe UI"/>
        </w:rPr>
        <w:t xml:space="preserve">ist unter Kindern en vogue. Hier nicht mitreden zu können ist unangenehm; um auch endlich mal zu wissen, wer dieser </w:t>
      </w:r>
      <w:r w:rsidRPr="001E4455">
        <w:rPr>
          <w:rFonts w:ascii="Segoe UI" w:hAnsi="Segoe UI" w:cs="Segoe UI"/>
          <w:i/>
          <w:iCs/>
        </w:rPr>
        <w:t xml:space="preserve">Lord Voldemort </w:t>
      </w:r>
      <w:r w:rsidRPr="001E4455">
        <w:rPr>
          <w:rFonts w:ascii="Segoe UI" w:hAnsi="Segoe UI" w:cs="Segoe UI"/>
        </w:rPr>
        <w:t xml:space="preserve">ist, von dem alle reden, wird an der Supermarktkasse die </w:t>
      </w:r>
      <w:r w:rsidRPr="001E4455">
        <w:rPr>
          <w:rFonts w:ascii="Segoe UI" w:hAnsi="Segoe UI" w:cs="Segoe UI"/>
          <w:i/>
          <w:iCs/>
        </w:rPr>
        <w:t xml:space="preserve">Harry Potter-DVD </w:t>
      </w:r>
      <w:r w:rsidRPr="001E4455">
        <w:rPr>
          <w:rFonts w:ascii="Segoe UI" w:hAnsi="Segoe UI" w:cs="Segoe UI"/>
        </w:rPr>
        <w:t xml:space="preserve">vom dort platzierten überdimensionalen Aufsteller erbettelt. Und weil die </w:t>
      </w:r>
      <w:r w:rsidRPr="001E4455">
        <w:rPr>
          <w:rFonts w:ascii="Segoe UI" w:hAnsi="Segoe UI" w:cs="Segoe UI"/>
          <w:i/>
          <w:iCs/>
        </w:rPr>
        <w:t>Jim Knopf</w:t>
      </w:r>
      <w:r w:rsidRPr="001E4455">
        <w:rPr>
          <w:rFonts w:ascii="Segoe UI" w:hAnsi="Segoe UI" w:cs="Segoe UI"/>
        </w:rPr>
        <w:t>-Zeichentrickserie immer an der spannendsten Stelle aufhört, werden alle Hebel in Bewegung gesetzt, um auch am nächsten Abend wieder zur passenden Sendezeit vor dem Fernseher sitzen zu können. Solche sozialen Formen von entfremdetem Zwang, der zugleich Wünsche und Bedürfnisse nach Entwicklung und Ausdifferenzierung der literarisch-ästhetischen Praktiken weckt, sind mit dem Konzept des Dispositivs beschreibbar.</w:t>
      </w:r>
    </w:p>
    <w:p w14:paraId="6A322C49" w14:textId="77777777" w:rsidR="00AD5851" w:rsidRPr="001E4455" w:rsidRDefault="00AD5851" w:rsidP="00AD5851">
      <w:pPr>
        <w:jc w:val="both"/>
        <w:rPr>
          <w:rFonts w:ascii="Segoe UI" w:hAnsi="Segoe UI" w:cs="Segoe UI"/>
        </w:rPr>
      </w:pPr>
      <w:r w:rsidRPr="001E4455">
        <w:rPr>
          <w:rFonts w:ascii="Segoe UI" w:hAnsi="Segoe UI" w:cs="Segoe UI"/>
        </w:rPr>
        <w:t>S. 11 Vor diesem Hintergrund erscheint das Potenzial kinderliterarischer Medienverbünde für Prozesse angeleiteten Lernens vor allem deshalb besonders einleuchtend, weil in ihnen als einer Art ‚Geschichtendispositiv‘ triviale und authentische literale, auditive, audio-visuelle und multimodale Praktiken zur Rezeption fiktionaler Erzählungen zusammengeballt sind, aus denen die diesbezüglichen ästhetischen Bedürfnisse der Kinder sich zusammensetzen. Geschichten und Figuren kennen, sich auskennen in medial erzählten Räumen, zu wissen um populäre Figurenensembles und an diese gebundene Handlungen, vor allem aber zu fantasieren, zu fabulieren, zu empfinden, mit- und weiterzudenken, kurz: etwas erzählt zu bekommen, das über die eigene begrenzte Lebenswelt hinausführt, und selbst etwas erzählen zu können – dies sind bedeutende Bestandteile des ‚Geschichtendispositivs‘ der kinderliterarischen Medien(um)</w:t>
      </w:r>
      <w:proofErr w:type="spellStart"/>
      <w:r w:rsidRPr="001E4455">
        <w:rPr>
          <w:rFonts w:ascii="Segoe UI" w:hAnsi="Segoe UI" w:cs="Segoe UI"/>
        </w:rPr>
        <w:t>welt</w:t>
      </w:r>
      <w:proofErr w:type="spellEnd"/>
      <w:r w:rsidRPr="001E4455">
        <w:rPr>
          <w:rFonts w:ascii="Segoe UI" w:hAnsi="Segoe UI" w:cs="Segoe UI"/>
        </w:rPr>
        <w:t>.</w:t>
      </w:r>
    </w:p>
    <w:p w14:paraId="21D9D426" w14:textId="77777777" w:rsidR="00AD5851" w:rsidRPr="001E4455" w:rsidRDefault="00AD5851" w:rsidP="00AD5851">
      <w:pPr>
        <w:jc w:val="both"/>
        <w:rPr>
          <w:rFonts w:ascii="Segoe UI" w:hAnsi="Segoe UI" w:cs="Segoe UI"/>
        </w:rPr>
      </w:pPr>
      <w:r w:rsidRPr="001E4455">
        <w:rPr>
          <w:rFonts w:ascii="Segoe UI" w:hAnsi="Segoe UI" w:cs="Segoe UI"/>
        </w:rPr>
        <w:t>S. 12 Unter dieser Voraussetzung kann der Lernbegriff nicht nur als Form des Erkennens und des Erwerbs von neuem Wissen definiert werden, das hierarchisch angeordnet und entsprechend eines vorgeformten Aufbaus erworben wird. Ein Curriculum, das in der Literaturdidaktik ausgehend von „einfachen Formen“ (</w:t>
      </w:r>
      <w:proofErr w:type="spellStart"/>
      <w:r w:rsidRPr="001E4455">
        <w:rPr>
          <w:rFonts w:ascii="Segoe UI" w:hAnsi="Segoe UI" w:cs="Segoe UI"/>
        </w:rPr>
        <w:t>Jolles</w:t>
      </w:r>
      <w:proofErr w:type="spellEnd"/>
      <w:r w:rsidRPr="001E4455">
        <w:rPr>
          <w:rFonts w:ascii="Segoe UI" w:hAnsi="Segoe UI" w:cs="Segoe UI"/>
        </w:rPr>
        <w:t xml:space="preserve"> 1930/2006) bis zur Interpretation komplexer Dramen der deutschen Klassik fortschreitet, übersieht die fundamentale Rolle der </w:t>
      </w:r>
      <w:r w:rsidRPr="001E4455">
        <w:rPr>
          <w:rFonts w:ascii="Segoe UI" w:hAnsi="Segoe UI" w:cs="Segoe UI"/>
        </w:rPr>
        <w:lastRenderedPageBreak/>
        <w:t>Erfahrung im Lernen, wie sie beispielsweise in der phänomenologisch inspirierten Lerntheorie von Käte Meyer-</w:t>
      </w:r>
      <w:proofErr w:type="spellStart"/>
      <w:r w:rsidRPr="001E4455">
        <w:rPr>
          <w:rFonts w:ascii="Segoe UI" w:hAnsi="Segoe UI" w:cs="Segoe UI"/>
        </w:rPr>
        <w:t>Drawe</w:t>
      </w:r>
      <w:proofErr w:type="spellEnd"/>
      <w:r w:rsidRPr="001E4455">
        <w:rPr>
          <w:rFonts w:ascii="Segoe UI" w:hAnsi="Segoe UI" w:cs="Segoe UI"/>
        </w:rPr>
        <w:t xml:space="preserve"> entfaltet wird. „Lernen beginnt“, so heißt es hier, „dort und dann, wo und wenn das Vertraute seinen Dienst versagt und das Neue noch nicht zur Verfügung steht […]. Der Weg führt nicht vom Schatten ins Licht, sondern endet zunächst im Zwielicht, auf einer Schwelle zwischen nicht mehr und noch nicht“ (Meyer-</w:t>
      </w:r>
      <w:proofErr w:type="spellStart"/>
      <w:r w:rsidRPr="001E4455">
        <w:rPr>
          <w:rFonts w:ascii="Segoe UI" w:hAnsi="Segoe UI" w:cs="Segoe UI"/>
        </w:rPr>
        <w:t>Drawe</w:t>
      </w:r>
      <w:proofErr w:type="spellEnd"/>
      <w:r w:rsidRPr="001E4455">
        <w:rPr>
          <w:rFonts w:ascii="Segoe UI" w:hAnsi="Segoe UI" w:cs="Segoe UI"/>
        </w:rPr>
        <w:t xml:space="preserve"> 2008, 15). Den subjektiven Prozessen der Irritation, des Verweilens, der Unbestimmtheit und der Reflexion, die aus der Begegnung des Neuen und Ungewohnten mit der Erfahrung entstehen, wird hier eine wichtige und grundlegende Funktion im Lernen zugesprochen. Wenn es beim Vorgang des Lernens in diesem Sinne darum geht, „Erfahrungen in die Krise (zu) führen“ (Haug 1981, 67), wie es in den 1980er Jahren bereits Frigga Haug vertritt, wird gut sichtbar, was eine ausdifferenzierte Medienverbunddidaktik für gelingende Prozesse literarischen und medienästhetischen Lernens in der Schule leisten kann.</w:t>
      </w:r>
    </w:p>
    <w:p w14:paraId="3CAC714C" w14:textId="77777777" w:rsidR="00AD5851" w:rsidRPr="001E4455" w:rsidRDefault="00AD5851" w:rsidP="00AD5851">
      <w:pPr>
        <w:jc w:val="both"/>
        <w:rPr>
          <w:rFonts w:ascii="Segoe UI" w:hAnsi="Segoe UI" w:cs="Segoe UI"/>
        </w:rPr>
      </w:pPr>
      <w:r w:rsidRPr="001E4455">
        <w:rPr>
          <w:rFonts w:ascii="Segoe UI" w:hAnsi="Segoe UI" w:cs="Segoe UI"/>
        </w:rPr>
        <w:t xml:space="preserve">S. 13 Kurz gesagt: Die literarisch-ästhetischen Lernchancen der unterrichtlichen Arbeit mit kinderliterarischen Medienverbünden liegen darin, dass der mit der Erfahrung gewonnene mediale ‚Quasitext‘ auf Grund seiner Mehrfachverwertung jeweils neu und anders rezipiert werden kann. Die Trivialitätsanteile der Medienverbünde werden gleichsam als Faktizität der Rezeptionserfahrung anerkannt und in der unterrichtlichen Bearbeitung erweitert. Dieser Prozess kann deshalb überhaupt nur stattfinden, weil mit dem impliziten Wissen immer schon ein </w:t>
      </w:r>
      <w:r w:rsidRPr="001E4455">
        <w:rPr>
          <w:rFonts w:ascii="Segoe UI" w:hAnsi="Segoe UI" w:cs="Segoe UI"/>
          <w:i/>
          <w:iCs/>
        </w:rPr>
        <w:t xml:space="preserve">Mehr </w:t>
      </w:r>
      <w:r w:rsidRPr="001E4455">
        <w:rPr>
          <w:rFonts w:ascii="Segoe UI" w:hAnsi="Segoe UI" w:cs="Segoe UI"/>
        </w:rPr>
        <w:t xml:space="preserve">zur Verfügung steht, </w:t>
      </w:r>
      <w:proofErr w:type="gramStart"/>
      <w:r w:rsidRPr="001E4455">
        <w:rPr>
          <w:rFonts w:ascii="Segoe UI" w:hAnsi="Segoe UI" w:cs="Segoe UI"/>
        </w:rPr>
        <w:t>das</w:t>
      </w:r>
      <w:proofErr w:type="gramEnd"/>
      <w:r w:rsidRPr="001E4455">
        <w:rPr>
          <w:rFonts w:ascii="Segoe UI" w:hAnsi="Segoe UI" w:cs="Segoe UI"/>
        </w:rPr>
        <w:t xml:space="preserve"> Zu- und Übergänge zu authentischer Literatur ermöglicht.</w:t>
      </w:r>
    </w:p>
    <w:p w14:paraId="3E8352FE" w14:textId="77777777" w:rsidR="00AD5851" w:rsidRPr="001E4455" w:rsidRDefault="00AD5851" w:rsidP="00AD5851">
      <w:pPr>
        <w:rPr>
          <w:rFonts w:ascii="Segoe UI" w:hAnsi="Segoe UI" w:cs="Segoe UI"/>
        </w:rPr>
      </w:pPr>
      <w:r w:rsidRPr="001E4455">
        <w:rPr>
          <w:rFonts w:ascii="Segoe UI" w:hAnsi="Segoe UI" w:cs="Segoe UI"/>
        </w:rPr>
        <w:br w:type="page"/>
      </w:r>
    </w:p>
    <w:p w14:paraId="4F13A0B5" w14:textId="77777777" w:rsidR="00AD5851" w:rsidRPr="001E4455" w:rsidRDefault="00AD5851" w:rsidP="00AD5851">
      <w:pPr>
        <w:jc w:val="both"/>
        <w:rPr>
          <w:rFonts w:ascii="Segoe UI" w:hAnsi="Segoe UI" w:cs="Segoe UI"/>
          <w:b/>
        </w:rPr>
      </w:pPr>
      <w:r w:rsidRPr="001E4455">
        <w:rPr>
          <w:rFonts w:ascii="Segoe UI" w:hAnsi="Segoe UI" w:cs="Segoe UI"/>
          <w:b/>
        </w:rPr>
        <w:lastRenderedPageBreak/>
        <w:t xml:space="preserve">Gruppe 3: Potenziale der Medienverbunddidaktik </w:t>
      </w:r>
    </w:p>
    <w:p w14:paraId="3F090FB4" w14:textId="77777777" w:rsidR="00AD5851" w:rsidRPr="001E4455" w:rsidRDefault="00AD5851" w:rsidP="00AD5851">
      <w:pPr>
        <w:shd w:val="clear" w:color="auto" w:fill="F2F2F2" w:themeFill="background1" w:themeFillShade="F2"/>
        <w:jc w:val="both"/>
        <w:rPr>
          <w:rFonts w:ascii="Segoe UI" w:hAnsi="Segoe UI" w:cs="Segoe UI"/>
        </w:rPr>
      </w:pPr>
      <w:r w:rsidRPr="001E4455">
        <w:rPr>
          <w:rFonts w:ascii="Segoe UI" w:hAnsi="Segoe UI" w:cs="Segoe UI"/>
        </w:rPr>
        <w:t>Ziel: Diskussion der Potenziale und Verankerung an Beispielen</w:t>
      </w:r>
    </w:p>
    <w:p w14:paraId="59AC3EF6" w14:textId="1F2E65BB" w:rsidR="00AD5851" w:rsidRPr="001E4455" w:rsidRDefault="00AD5851" w:rsidP="00AD5851">
      <w:pPr>
        <w:shd w:val="clear" w:color="auto" w:fill="F2F2F2" w:themeFill="background1" w:themeFillShade="F2"/>
        <w:jc w:val="both"/>
        <w:rPr>
          <w:rFonts w:ascii="Segoe UI" w:hAnsi="Segoe UI" w:cs="Segoe UI"/>
        </w:rPr>
      </w:pPr>
      <w:r w:rsidRPr="001E4455">
        <w:rPr>
          <w:rFonts w:ascii="Segoe UI" w:hAnsi="Segoe UI" w:cs="Segoe UI"/>
        </w:rPr>
        <w:t xml:space="preserve">Ergebnis: FAQ, </w:t>
      </w:r>
      <w:r w:rsidR="003F51C1">
        <w:rPr>
          <w:rFonts w:ascii="Segoe UI" w:hAnsi="Segoe UI" w:cs="Segoe UI"/>
        </w:rPr>
        <w:t>Steckbriefe mit Beispielen pro Potenzial</w:t>
      </w:r>
    </w:p>
    <w:p w14:paraId="7EE08836" w14:textId="77777777" w:rsidR="007A67FB" w:rsidRPr="007A67FB" w:rsidRDefault="007A67FB" w:rsidP="007A67FB">
      <w:pPr>
        <w:pStyle w:val="Listenabsatz"/>
        <w:numPr>
          <w:ilvl w:val="0"/>
          <w:numId w:val="2"/>
        </w:numPr>
        <w:jc w:val="both"/>
        <w:rPr>
          <w:rFonts w:ascii="Segoe UI" w:hAnsi="Segoe UI" w:cs="Segoe UI"/>
        </w:rPr>
      </w:pPr>
      <w:r w:rsidRPr="007A67FB">
        <w:rPr>
          <w:rFonts w:ascii="Segoe UI" w:hAnsi="Segoe UI" w:cs="Segoe UI"/>
        </w:rPr>
        <w:t>Die Grundlagen erwerben</w:t>
      </w:r>
    </w:p>
    <w:p w14:paraId="756D5847" w14:textId="3F1ADB50" w:rsidR="007A67FB" w:rsidRPr="001E4455" w:rsidRDefault="007A67FB" w:rsidP="000D552F">
      <w:pPr>
        <w:jc w:val="both"/>
        <w:rPr>
          <w:rFonts w:ascii="Segoe UI" w:hAnsi="Segoe UI" w:cs="Segoe UI"/>
        </w:rPr>
      </w:pPr>
      <w:r>
        <w:rPr>
          <w:rFonts w:ascii="Segoe UI" w:hAnsi="Segoe UI" w:cs="Segoe UI"/>
        </w:rPr>
        <w:t xml:space="preserve">Öffnen Sie </w:t>
      </w:r>
      <w:r w:rsidRPr="001E4455">
        <w:rPr>
          <w:rFonts w:ascii="Segoe UI" w:hAnsi="Segoe UI" w:cs="Segoe UI"/>
        </w:rPr>
        <w:t xml:space="preserve">das </w:t>
      </w:r>
      <w:hyperlink r:id="rId12" w:history="1">
        <w:r w:rsidRPr="001E4455">
          <w:rPr>
            <w:rStyle w:val="Hyperlink"/>
            <w:rFonts w:ascii="Segoe UI" w:hAnsi="Segoe UI" w:cs="Segoe UI"/>
          </w:rPr>
          <w:t>digitale Modul</w:t>
        </w:r>
      </w:hyperlink>
      <w:r w:rsidRPr="001E4455">
        <w:rPr>
          <w:rFonts w:ascii="Segoe UI" w:hAnsi="Segoe UI" w:cs="Segoe UI"/>
        </w:rPr>
        <w:t xml:space="preserve"> „Medienverbunddidaktik im Literaturunterricht“ </w:t>
      </w:r>
      <w:r>
        <w:rPr>
          <w:rFonts w:ascii="Segoe UI" w:hAnsi="Segoe UI" w:cs="Segoe UI"/>
        </w:rPr>
        <w:t>(</w:t>
      </w:r>
      <w:hyperlink r:id="rId13" w:tgtFrame="_blank" w:history="1">
        <w:r w:rsidRPr="00C93E2E">
          <w:rPr>
            <w:rStyle w:val="Hyperlink"/>
            <w:rFonts w:ascii="Source Sans Pro" w:hAnsi="Source Sans Pro"/>
            <w:b/>
            <w:bCs/>
            <w:color w:val="4472C4" w:themeColor="accent1"/>
            <w:u w:val="none"/>
          </w:rPr>
          <w:t>kurzelinks.de/vb08</w:t>
        </w:r>
      </w:hyperlink>
      <w:r>
        <w:rPr>
          <w:color w:val="4472C4" w:themeColor="accent1"/>
        </w:rPr>
        <w:t xml:space="preserve">) </w:t>
      </w:r>
      <w:r>
        <w:rPr>
          <w:rFonts w:ascii="Segoe UI" w:hAnsi="Segoe UI" w:cs="Segoe UI"/>
        </w:rPr>
        <w:t>und dann die Lektion</w:t>
      </w:r>
      <w:r w:rsidR="00C947BF">
        <w:rPr>
          <w:rFonts w:ascii="Segoe UI" w:hAnsi="Segoe UI" w:cs="Segoe UI"/>
        </w:rPr>
        <w:t xml:space="preserve"> „Was ist Medienverbunddidaktik?“. Sehen Sie sich das Video an; den Rest der Lektion können Sie überspringen. Gehen Sie dann zur nächsten Lektion</w:t>
      </w:r>
      <w:r>
        <w:rPr>
          <w:rFonts w:ascii="Segoe UI" w:hAnsi="Segoe UI" w:cs="Segoe UI"/>
        </w:rPr>
        <w:t xml:space="preserve"> „</w:t>
      </w:r>
      <w:r w:rsidR="000D552F">
        <w:rPr>
          <w:rFonts w:ascii="Segoe UI" w:hAnsi="Segoe UI" w:cs="Segoe UI"/>
        </w:rPr>
        <w:t>Potenziale der Medienverbunddidaktik</w:t>
      </w:r>
      <w:r>
        <w:rPr>
          <w:rFonts w:ascii="Segoe UI" w:hAnsi="Segoe UI" w:cs="Segoe UI"/>
        </w:rPr>
        <w:t xml:space="preserve">“. Bearbeiten Sie diese Lektion </w:t>
      </w:r>
      <w:r w:rsidR="006143EA">
        <w:rPr>
          <w:rFonts w:ascii="Segoe UI" w:hAnsi="Segoe UI" w:cs="Segoe UI"/>
        </w:rPr>
        <w:t>allein</w:t>
      </w:r>
      <w:r>
        <w:rPr>
          <w:rFonts w:ascii="Segoe UI" w:hAnsi="Segoe UI" w:cs="Segoe UI"/>
        </w:rPr>
        <w:t xml:space="preserve"> oder zu zweit. </w:t>
      </w:r>
    </w:p>
    <w:p w14:paraId="141F4F16" w14:textId="43167F01" w:rsidR="00AD5851" w:rsidRPr="001E4455" w:rsidRDefault="000D552F" w:rsidP="00AD5851">
      <w:pPr>
        <w:jc w:val="both"/>
        <w:rPr>
          <w:rFonts w:ascii="Segoe UI" w:hAnsi="Segoe UI" w:cs="Segoe UI"/>
        </w:rPr>
      </w:pPr>
      <w:r>
        <w:rPr>
          <w:rFonts w:ascii="Segoe UI" w:hAnsi="Segoe UI" w:cs="Segoe UI"/>
        </w:rPr>
        <w:t xml:space="preserve">Tauschen Sie sich über Ihre Erkenntnisse aus, beantworten Sie sich gegenseitig ggf. entstandenen Fragen und notieren Sie die ungeklärten Fragen auf Moderationskarten (Fragen bitte ausformulieren). </w:t>
      </w:r>
      <w:r w:rsidR="00AD5851" w:rsidRPr="001E4455">
        <w:rPr>
          <w:rFonts w:ascii="Segoe UI" w:hAnsi="Segoe UI" w:cs="Segoe UI"/>
        </w:rPr>
        <w:t>Lassen sich die</w:t>
      </w:r>
      <w:r w:rsidR="00D20D09">
        <w:rPr>
          <w:rFonts w:ascii="Segoe UI" w:hAnsi="Segoe UI" w:cs="Segoe UI"/>
        </w:rPr>
        <w:t xml:space="preserve">se </w:t>
      </w:r>
      <w:r w:rsidR="00AD5851" w:rsidRPr="001E4455">
        <w:rPr>
          <w:rFonts w:ascii="Segoe UI" w:hAnsi="Segoe UI" w:cs="Segoe UI"/>
        </w:rPr>
        <w:t>Fragen clustern? Versuchen Sie dies.</w:t>
      </w:r>
    </w:p>
    <w:p w14:paraId="1029C714" w14:textId="77777777" w:rsidR="00AD5851" w:rsidRPr="001E4455" w:rsidRDefault="00AD5851" w:rsidP="00AD5851">
      <w:pPr>
        <w:pStyle w:val="Listenabsatz"/>
        <w:numPr>
          <w:ilvl w:val="0"/>
          <w:numId w:val="2"/>
        </w:numPr>
        <w:jc w:val="both"/>
        <w:rPr>
          <w:rFonts w:ascii="Segoe UI" w:hAnsi="Segoe UI" w:cs="Segoe UI"/>
        </w:rPr>
      </w:pPr>
      <w:r w:rsidRPr="001E4455">
        <w:rPr>
          <w:rFonts w:ascii="Segoe UI" w:hAnsi="Segoe UI" w:cs="Segoe UI"/>
        </w:rPr>
        <w:t>Potenziale untersuchen und ergänzen</w:t>
      </w:r>
    </w:p>
    <w:p w14:paraId="2DC6F3B4" w14:textId="77777777" w:rsidR="00AD5851" w:rsidRPr="001E4455" w:rsidRDefault="00AD5851" w:rsidP="00AD5851">
      <w:pPr>
        <w:jc w:val="both"/>
        <w:rPr>
          <w:rFonts w:ascii="Segoe UI" w:hAnsi="Segoe UI" w:cs="Segoe UI"/>
        </w:rPr>
      </w:pPr>
      <w:r w:rsidRPr="001E4455">
        <w:rPr>
          <w:rFonts w:ascii="Segoe UI" w:hAnsi="Segoe UI" w:cs="Segoe UI"/>
        </w:rPr>
        <w:t xml:space="preserve">Lesen Sie die folgenden Abschnitte des Aufsatzes „Im Gestöber der Medien entdecken, erfahren und lernen“ (Kruse, 2015): S. 246 (Kinderliterarische Medienverbünde als Lernchance) bis S. 250 (bis: Verbundmedien im Unterricht arrangieren). Welche Potenziale der Medienverbunddidaktik werden hier angesprochen? </w:t>
      </w:r>
    </w:p>
    <w:p w14:paraId="44800506" w14:textId="77777777" w:rsidR="00AD5851" w:rsidRPr="001E4455" w:rsidRDefault="00AD5851" w:rsidP="00AD5851">
      <w:pPr>
        <w:jc w:val="both"/>
        <w:rPr>
          <w:rFonts w:ascii="Segoe UI" w:hAnsi="Segoe UI" w:cs="Segoe UI"/>
        </w:rPr>
      </w:pPr>
      <w:r w:rsidRPr="001E4455">
        <w:rPr>
          <w:rFonts w:ascii="Segoe UI" w:hAnsi="Segoe UI" w:cs="Segoe UI"/>
        </w:rPr>
        <w:t xml:space="preserve">Möchten Sie die im digitalen Modul vorgestellten vier Potenziale </w:t>
      </w:r>
      <w:r>
        <w:rPr>
          <w:rFonts w:ascii="Segoe UI" w:hAnsi="Segoe UI" w:cs="Segoe UI"/>
        </w:rPr>
        <w:t xml:space="preserve">nach der Lektüre </w:t>
      </w:r>
      <w:r w:rsidRPr="001E4455">
        <w:rPr>
          <w:rFonts w:ascii="Segoe UI" w:hAnsi="Segoe UI" w:cs="Segoe UI"/>
        </w:rPr>
        <w:t>um weitere ergänzen? Wenn ja, erstellen Sie eine „Potenzialkarte“ (mind. A4), auf welcher sie das neu zu definierende Potenzial benennen und in eigenen Worten erläutern.</w:t>
      </w:r>
    </w:p>
    <w:p w14:paraId="7E4D9FB4" w14:textId="77777777" w:rsidR="00AD5851" w:rsidRPr="001E4455" w:rsidRDefault="00AD5851" w:rsidP="00AD5851">
      <w:pPr>
        <w:pStyle w:val="Listenabsatz"/>
        <w:numPr>
          <w:ilvl w:val="0"/>
          <w:numId w:val="2"/>
        </w:numPr>
        <w:jc w:val="both"/>
        <w:rPr>
          <w:rFonts w:ascii="Segoe UI" w:hAnsi="Segoe UI" w:cs="Segoe UI"/>
        </w:rPr>
      </w:pPr>
      <w:r w:rsidRPr="001E4455">
        <w:rPr>
          <w:rFonts w:ascii="Segoe UI" w:hAnsi="Segoe UI" w:cs="Segoe UI"/>
        </w:rPr>
        <w:t>Die offenen Fragen beantworten</w:t>
      </w:r>
    </w:p>
    <w:p w14:paraId="02F4A525" w14:textId="007A6056" w:rsidR="00AD5851" w:rsidRPr="001E4455" w:rsidRDefault="00AD5851" w:rsidP="00AD5851">
      <w:pPr>
        <w:jc w:val="both"/>
        <w:rPr>
          <w:rFonts w:ascii="Segoe UI" w:hAnsi="Segoe UI" w:cs="Segoe UI"/>
        </w:rPr>
      </w:pPr>
      <w:r w:rsidRPr="001E4455">
        <w:rPr>
          <w:rFonts w:ascii="Segoe UI" w:hAnsi="Segoe UI" w:cs="Segoe UI"/>
        </w:rPr>
        <w:t>Sie haben sich nun Zusatzwissen zu Ihrem Thema erworben und können bestimmt die</w:t>
      </w:r>
      <w:r w:rsidR="000D552F">
        <w:rPr>
          <w:rFonts w:ascii="Segoe UI" w:hAnsi="Segoe UI" w:cs="Segoe UI"/>
        </w:rPr>
        <w:t xml:space="preserve"> oben gestellten</w:t>
      </w:r>
      <w:r w:rsidRPr="001E4455">
        <w:rPr>
          <w:rFonts w:ascii="Segoe UI" w:hAnsi="Segoe UI" w:cs="Segoe UI"/>
        </w:rPr>
        <w:t xml:space="preserve"> </w:t>
      </w:r>
      <w:r w:rsidR="006143EA">
        <w:rPr>
          <w:rFonts w:ascii="Segoe UI" w:hAnsi="Segoe UI" w:cs="Segoe UI"/>
        </w:rPr>
        <w:t xml:space="preserve">offenen </w:t>
      </w:r>
      <w:r w:rsidRPr="001E4455">
        <w:rPr>
          <w:rFonts w:ascii="Segoe UI" w:hAnsi="Segoe UI" w:cs="Segoe UI"/>
        </w:rPr>
        <w:t>Fragen beantworten. Erstellen Sie eine Art FAQ (entweder an einem analogen Whiteboard</w:t>
      </w:r>
      <w:r>
        <w:rPr>
          <w:rFonts w:ascii="Segoe UI" w:hAnsi="Segoe UI" w:cs="Segoe UI"/>
        </w:rPr>
        <w:t>,</w:t>
      </w:r>
      <w:r w:rsidRPr="001E4455">
        <w:rPr>
          <w:rFonts w:ascii="Segoe UI" w:hAnsi="Segoe UI" w:cs="Segoe UI"/>
        </w:rPr>
        <w:t xml:space="preserve"> dem interaktiven Whiteboard</w:t>
      </w:r>
      <w:r>
        <w:rPr>
          <w:rFonts w:ascii="Segoe UI" w:hAnsi="Segoe UI" w:cs="Segoe UI"/>
        </w:rPr>
        <w:t xml:space="preserve"> oder auf Flipchart</w:t>
      </w:r>
      <w:r w:rsidRPr="001E4455">
        <w:rPr>
          <w:rFonts w:ascii="Segoe UI" w:hAnsi="Segoe UI" w:cs="Segoe UI"/>
        </w:rPr>
        <w:t>). Beantworten Sie hierin die (wichtigsten) gestellten Fragen.</w:t>
      </w:r>
    </w:p>
    <w:p w14:paraId="7E702D84" w14:textId="77777777" w:rsidR="00AD5851" w:rsidRPr="001E4455" w:rsidRDefault="00AD5851" w:rsidP="00AD5851">
      <w:pPr>
        <w:pStyle w:val="Listenabsatz"/>
        <w:numPr>
          <w:ilvl w:val="0"/>
          <w:numId w:val="2"/>
        </w:numPr>
        <w:jc w:val="both"/>
        <w:rPr>
          <w:rFonts w:ascii="Segoe UI" w:hAnsi="Segoe UI" w:cs="Segoe UI"/>
        </w:rPr>
      </w:pPr>
      <w:r w:rsidRPr="001E4455">
        <w:rPr>
          <w:rFonts w:ascii="Segoe UI" w:hAnsi="Segoe UI" w:cs="Segoe UI"/>
        </w:rPr>
        <w:t>Beispiele finden</w:t>
      </w:r>
    </w:p>
    <w:p w14:paraId="68177E18" w14:textId="169B9549" w:rsidR="00D20D09" w:rsidRDefault="00AD5851" w:rsidP="00AD5851">
      <w:pPr>
        <w:jc w:val="both"/>
        <w:rPr>
          <w:rFonts w:ascii="Segoe UI" w:hAnsi="Segoe UI" w:cs="Segoe UI"/>
        </w:rPr>
      </w:pPr>
      <w:r w:rsidRPr="001E4455">
        <w:rPr>
          <w:rFonts w:ascii="Segoe UI" w:hAnsi="Segoe UI" w:cs="Segoe UI"/>
        </w:rPr>
        <w:t>Teilen Sie sich in Zweiergruppen auf und einigen Sie sich, welches Tandem welches der Potenziale bearbeitet</w:t>
      </w:r>
      <w:r w:rsidR="0097718C">
        <w:rPr>
          <w:rFonts w:ascii="Segoe UI" w:hAnsi="Segoe UI" w:cs="Segoe UI"/>
        </w:rPr>
        <w:t xml:space="preserve"> (konstruktive Differenzerfahrung, intermediale Kohärenzetablierung, literarische Urteilsbildung etc.)</w:t>
      </w:r>
      <w:r w:rsidRPr="001E4455">
        <w:rPr>
          <w:rFonts w:ascii="Segoe UI" w:hAnsi="Segoe UI" w:cs="Segoe UI"/>
        </w:rPr>
        <w:t xml:space="preserve">. Betrachten Sie nun den vorliegenden Medienverbund genauer. </w:t>
      </w:r>
    </w:p>
    <w:p w14:paraId="1D876539" w14:textId="66DEE3B1" w:rsidR="008D64C9" w:rsidRDefault="00D20D09" w:rsidP="008D64C9">
      <w:pPr>
        <w:spacing w:after="0" w:line="240" w:lineRule="auto"/>
        <w:rPr>
          <w:rFonts w:ascii="Segoe UI" w:hAnsi="Segoe UI" w:cs="Segoe UI"/>
        </w:rPr>
      </w:pPr>
      <w:r>
        <w:rPr>
          <w:rFonts w:ascii="Segoe UI" w:hAnsi="Segoe UI" w:cs="Segoe UI"/>
        </w:rPr>
        <w:t>Um den Medienverbund noch besser kennenzulernen, sehen Sie sich den Trailer</w:t>
      </w:r>
      <w:r w:rsidR="00447A35">
        <w:rPr>
          <w:rFonts w:ascii="Segoe UI" w:hAnsi="Segoe UI" w:cs="Segoe UI"/>
        </w:rPr>
        <w:t xml:space="preserve"> zur Realverfilmung</w:t>
      </w:r>
      <w:r>
        <w:rPr>
          <w:rFonts w:ascii="Segoe UI" w:hAnsi="Segoe UI" w:cs="Segoe UI"/>
        </w:rPr>
        <w:t xml:space="preserve"> </w:t>
      </w:r>
      <w:r w:rsidR="00447A35">
        <w:rPr>
          <w:rFonts w:ascii="Segoe UI" w:hAnsi="Segoe UI" w:cs="Segoe UI"/>
        </w:rPr>
        <w:t xml:space="preserve">online </w:t>
      </w:r>
      <w:r>
        <w:rPr>
          <w:rFonts w:ascii="Segoe UI" w:hAnsi="Segoe UI" w:cs="Segoe UI"/>
        </w:rPr>
        <w:t>an, lesen Sie d</w:t>
      </w:r>
      <w:r w:rsidR="00447A35">
        <w:rPr>
          <w:rFonts w:ascii="Segoe UI" w:hAnsi="Segoe UI" w:cs="Segoe UI"/>
        </w:rPr>
        <w:t>as erste Kapitel</w:t>
      </w:r>
      <w:r>
        <w:rPr>
          <w:rFonts w:ascii="Segoe UI" w:hAnsi="Segoe UI" w:cs="Segoe UI"/>
        </w:rPr>
        <w:t xml:space="preserve"> </w:t>
      </w:r>
      <w:r w:rsidR="00447A35">
        <w:rPr>
          <w:rFonts w:ascii="Segoe UI" w:hAnsi="Segoe UI" w:cs="Segoe UI"/>
        </w:rPr>
        <w:t>im Buch</w:t>
      </w:r>
      <w:r>
        <w:rPr>
          <w:rFonts w:ascii="Segoe UI" w:hAnsi="Segoe UI" w:cs="Segoe UI"/>
        </w:rPr>
        <w:t xml:space="preserve"> und schauen Sie sich die Covergestaltung der </w:t>
      </w:r>
      <w:r w:rsidR="00447A35">
        <w:rPr>
          <w:rFonts w:ascii="Segoe UI" w:hAnsi="Segoe UI" w:cs="Segoe UI"/>
        </w:rPr>
        <w:t>übrigen Medien</w:t>
      </w:r>
      <w:r>
        <w:rPr>
          <w:rFonts w:ascii="Segoe UI" w:hAnsi="Segoe UI" w:cs="Segoe UI"/>
        </w:rPr>
        <w:t xml:space="preserve"> genauer an. Öffnen Sie das Spiel und versuchen Sie eine Idee davon zu bekommen, wie es funktioniert.</w:t>
      </w:r>
    </w:p>
    <w:p w14:paraId="76658D46" w14:textId="73D06A35" w:rsidR="00D20D09" w:rsidRPr="00DB2D90" w:rsidRDefault="00D20D09" w:rsidP="008D64C9">
      <w:pPr>
        <w:spacing w:after="0" w:line="240" w:lineRule="auto"/>
        <w:rPr>
          <w:rFonts w:ascii="Segoe UI" w:hAnsi="Segoe UI" w:cs="Segoe UI"/>
        </w:rPr>
      </w:pPr>
      <w:r>
        <w:rPr>
          <w:rFonts w:ascii="Segoe UI" w:hAnsi="Segoe UI" w:cs="Segoe UI"/>
        </w:rPr>
        <w:t xml:space="preserve"> </w:t>
      </w:r>
    </w:p>
    <w:p w14:paraId="308F202F" w14:textId="3C8EAA7A" w:rsidR="00AD5851" w:rsidRPr="00DB2D90" w:rsidRDefault="00AD5851" w:rsidP="00AD5851">
      <w:pPr>
        <w:jc w:val="both"/>
        <w:rPr>
          <w:rFonts w:ascii="Segoe UI" w:hAnsi="Segoe UI" w:cs="Segoe UI"/>
        </w:rPr>
      </w:pPr>
      <w:r w:rsidRPr="00DB2D90">
        <w:rPr>
          <w:rFonts w:ascii="Segoe UI" w:hAnsi="Segoe UI" w:cs="Segoe UI"/>
        </w:rPr>
        <w:t xml:space="preserve">Finden Sie in Ihrem Tandem für Ihr Potenzial </w:t>
      </w:r>
      <w:r w:rsidR="00D20D09" w:rsidRPr="00DB2D90">
        <w:rPr>
          <w:rFonts w:ascii="Segoe UI" w:hAnsi="Segoe UI" w:cs="Segoe UI"/>
        </w:rPr>
        <w:t xml:space="preserve">(z.B. </w:t>
      </w:r>
      <w:r w:rsidR="00E55E17" w:rsidRPr="00DB2D90">
        <w:rPr>
          <w:rFonts w:ascii="Segoe UI" w:hAnsi="Segoe UI" w:cs="Segoe UI"/>
        </w:rPr>
        <w:t>„</w:t>
      </w:r>
      <w:r w:rsidR="008D64C9" w:rsidRPr="00DB2D90">
        <w:rPr>
          <w:rFonts w:ascii="Segoe UI" w:hAnsi="Segoe UI" w:cs="Segoe UI"/>
        </w:rPr>
        <w:t>Differenzerfahrung</w:t>
      </w:r>
      <w:r w:rsidR="00E55E17" w:rsidRPr="00DB2D90">
        <w:rPr>
          <w:rFonts w:ascii="Segoe UI" w:hAnsi="Segoe UI" w:cs="Segoe UI"/>
        </w:rPr>
        <w:t>“</w:t>
      </w:r>
      <w:r w:rsidR="00D20D09" w:rsidRPr="00DB2D90">
        <w:rPr>
          <w:rFonts w:ascii="Segoe UI" w:hAnsi="Segoe UI" w:cs="Segoe UI"/>
        </w:rPr>
        <w:t xml:space="preserve">) </w:t>
      </w:r>
      <w:r w:rsidRPr="00DB2D90">
        <w:rPr>
          <w:rFonts w:ascii="Segoe UI" w:hAnsi="Segoe UI" w:cs="Segoe UI"/>
        </w:rPr>
        <w:t>ein Beispiel</w:t>
      </w:r>
      <w:r w:rsidR="00E55E17" w:rsidRPr="00DB2D90">
        <w:rPr>
          <w:rFonts w:ascii="Segoe UI" w:hAnsi="Segoe UI" w:cs="Segoe UI"/>
        </w:rPr>
        <w:t xml:space="preserve">, das </w:t>
      </w:r>
      <w:r w:rsidR="00254D5F" w:rsidRPr="00DB2D90">
        <w:rPr>
          <w:rFonts w:ascii="Segoe UI" w:hAnsi="Segoe UI" w:cs="Segoe UI"/>
        </w:rPr>
        <w:t>Sie anhand</w:t>
      </w:r>
      <w:r w:rsidRPr="00DB2D90">
        <w:rPr>
          <w:rFonts w:ascii="Segoe UI" w:hAnsi="Segoe UI" w:cs="Segoe UI"/>
        </w:rPr>
        <w:t xml:space="preserve"> des Medienverbunds</w:t>
      </w:r>
      <w:r w:rsidR="00E55E17" w:rsidRPr="00DB2D90">
        <w:rPr>
          <w:rFonts w:ascii="Segoe UI" w:hAnsi="Segoe UI" w:cs="Segoe UI"/>
        </w:rPr>
        <w:t xml:space="preserve"> belegen können</w:t>
      </w:r>
      <w:r w:rsidRPr="00DB2D90">
        <w:rPr>
          <w:rFonts w:ascii="Segoe UI" w:hAnsi="Segoe UI" w:cs="Segoe UI"/>
        </w:rPr>
        <w:t xml:space="preserve">. Versuchen Sie das Beispiel so konkret wie möglich </w:t>
      </w:r>
      <w:r w:rsidR="00E55E17" w:rsidRPr="00DB2D90">
        <w:rPr>
          <w:rFonts w:ascii="Segoe UI" w:hAnsi="Segoe UI" w:cs="Segoe UI"/>
        </w:rPr>
        <w:t>zu untersuchen</w:t>
      </w:r>
      <w:r w:rsidRPr="00DB2D90">
        <w:rPr>
          <w:rFonts w:ascii="Segoe UI" w:hAnsi="Segoe UI" w:cs="Segoe UI"/>
        </w:rPr>
        <w:t xml:space="preserve"> (also nicht: „Der Vergleich zwischen Buch und Film stellt eine Differenzerfahrung dar“, sondern konkretisieren Sie Ihr Beispiel so weit wie möglich</w:t>
      </w:r>
      <w:r w:rsidR="00254D5F" w:rsidRPr="00DB2D90">
        <w:rPr>
          <w:rFonts w:ascii="Segoe UI" w:hAnsi="Segoe UI" w:cs="Segoe UI"/>
        </w:rPr>
        <w:t>, indem Sie z.B. auf die Cover verweisen oder Textstellen/Szenen aus dem Trailer heranziehen</w:t>
      </w:r>
      <w:r w:rsidRPr="00DB2D90">
        <w:rPr>
          <w:rFonts w:ascii="Segoe UI" w:hAnsi="Segoe UI" w:cs="Segoe UI"/>
        </w:rPr>
        <w:t xml:space="preserve">). Erstellen </w:t>
      </w:r>
      <w:r w:rsidRPr="00DB2D90">
        <w:rPr>
          <w:rFonts w:ascii="Segoe UI" w:hAnsi="Segoe UI" w:cs="Segoe UI"/>
        </w:rPr>
        <w:lastRenderedPageBreak/>
        <w:t xml:space="preserve">Sie hierzu einen ‚Steckbrief‘ (Welches Potenzial? Welche Medien? </w:t>
      </w:r>
      <w:r w:rsidR="00254D5F" w:rsidRPr="00DB2D90">
        <w:rPr>
          <w:rFonts w:ascii="Segoe UI" w:hAnsi="Segoe UI" w:cs="Segoe UI"/>
        </w:rPr>
        <w:t>Welcher Untersuchungsfokus (</w:t>
      </w:r>
      <w:r w:rsidRPr="00DB2D90">
        <w:rPr>
          <w:rFonts w:ascii="Segoe UI" w:hAnsi="Segoe UI" w:cs="Segoe UI"/>
        </w:rPr>
        <w:t>Woran lässt sich das Potenzial gut erkennen/vermitteln/untersuchen?</w:t>
      </w:r>
      <w:r w:rsidR="00254D5F" w:rsidRPr="00DB2D90">
        <w:rPr>
          <w:rFonts w:ascii="Segoe UI" w:hAnsi="Segoe UI" w:cs="Segoe UI"/>
        </w:rPr>
        <w:t>)</w:t>
      </w:r>
      <w:r w:rsidRPr="00DB2D90">
        <w:rPr>
          <w:rFonts w:ascii="Segoe UI" w:hAnsi="Segoe UI" w:cs="Segoe UI"/>
        </w:rPr>
        <w:t xml:space="preserve"> Bonus: Welche Aspekte literarische</w:t>
      </w:r>
      <w:r w:rsidR="008D64C9" w:rsidRPr="00DB2D90">
        <w:rPr>
          <w:rFonts w:ascii="Segoe UI" w:hAnsi="Segoe UI" w:cs="Segoe UI"/>
        </w:rPr>
        <w:t>n Lernens</w:t>
      </w:r>
      <w:r w:rsidRPr="00DB2D90">
        <w:rPr>
          <w:rFonts w:ascii="Segoe UI" w:hAnsi="Segoe UI" w:cs="Segoe UI"/>
        </w:rPr>
        <w:t xml:space="preserve"> werden angesprochen? </w:t>
      </w:r>
      <w:r w:rsidR="00254D5F" w:rsidRPr="00DB2D90">
        <w:rPr>
          <w:rFonts w:ascii="Segoe UI" w:hAnsi="Segoe UI" w:cs="Segoe UI"/>
        </w:rPr>
        <w:t>Welche Fragen könnte man dazu stellen?</w:t>
      </w:r>
      <w:r w:rsidRPr="00DB2D90">
        <w:rPr>
          <w:rFonts w:ascii="Segoe UI" w:hAnsi="Segoe UI" w:cs="Segoe UI"/>
        </w:rPr>
        <w:t xml:space="preserve">). </w:t>
      </w:r>
    </w:p>
    <w:p w14:paraId="4BD994B6" w14:textId="77777777" w:rsidR="00DB2D90" w:rsidRPr="001E4455" w:rsidRDefault="00DB2D90" w:rsidP="00DB2D90">
      <w:pPr>
        <w:jc w:val="both"/>
        <w:rPr>
          <w:rFonts w:ascii="Segoe UI" w:hAnsi="Segoe UI" w:cs="Segoe UI"/>
        </w:rPr>
      </w:pPr>
      <w:r>
        <w:rPr>
          <w:rFonts w:ascii="Segoe UI" w:hAnsi="Segoe UI" w:cs="Segoe UI"/>
        </w:rPr>
        <w:t>Zu jedem Potenzial entsteht somit ein ‚Steckbrief‘ (vgl. Abb. 1) – bitte hängen Sie diese nebeneinander auf.</w:t>
      </w:r>
    </w:p>
    <w:p w14:paraId="4825488F" w14:textId="77777777" w:rsidR="00254D5F" w:rsidRDefault="007534B6" w:rsidP="00254D5F">
      <w:pPr>
        <w:keepNext/>
        <w:jc w:val="both"/>
      </w:pPr>
      <w:r>
        <w:rPr>
          <w:rFonts w:ascii="Segoe UI" w:hAnsi="Segoe UI" w:cs="Segoe UI"/>
          <w:noProof/>
          <w:color w:val="4472C4" w:themeColor="accent1"/>
        </w:rPr>
        <w:drawing>
          <wp:inline distT="0" distB="0" distL="0" distR="0" wp14:anchorId="562FDE40" wp14:editId="551763A9">
            <wp:extent cx="3919830" cy="5400675"/>
            <wp:effectExtent l="57150" t="19050" r="62230" b="857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4" cstate="print">
                      <a:extLst>
                        <a:ext uri="{28A0092B-C50C-407E-A947-70E740481C1C}">
                          <a14:useLocalDpi xmlns:a14="http://schemas.microsoft.com/office/drawing/2010/main" val="0"/>
                        </a:ext>
                      </a:extLst>
                    </a:blip>
                    <a:srcRect l="29587" r="29587"/>
                    <a:stretch>
                      <a:fillRect/>
                    </a:stretch>
                  </pic:blipFill>
                  <pic:spPr bwMode="auto">
                    <a:xfrm>
                      <a:off x="0" y="0"/>
                      <a:ext cx="3938964" cy="5427037"/>
                    </a:xfrm>
                    <a:prstGeom prst="rect">
                      <a:avLst/>
                    </a:prstGeom>
                    <a:ln>
                      <a:noFill/>
                    </a:ln>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5D25ED36" w14:textId="41075B72" w:rsidR="008D64C9" w:rsidRDefault="00254D5F" w:rsidP="00254D5F">
      <w:pPr>
        <w:pStyle w:val="Beschriftung"/>
        <w:jc w:val="both"/>
        <w:rPr>
          <w:rFonts w:ascii="Segoe UI" w:hAnsi="Segoe UI" w:cs="Segoe UI"/>
          <w:color w:val="4472C4" w:themeColor="accent1"/>
        </w:rPr>
      </w:pPr>
      <w:r>
        <w:t xml:space="preserve">Abb. </w:t>
      </w:r>
      <w:r w:rsidR="00916CD1">
        <w:fldChar w:fldCharType="begin"/>
      </w:r>
      <w:r w:rsidR="00916CD1">
        <w:instrText xml:space="preserve"> SEQ Abbildung \* ARABIC </w:instrText>
      </w:r>
      <w:r w:rsidR="00916CD1">
        <w:fldChar w:fldCharType="separate"/>
      </w:r>
      <w:r>
        <w:rPr>
          <w:noProof/>
        </w:rPr>
        <w:t>1</w:t>
      </w:r>
      <w:r w:rsidR="00916CD1">
        <w:rPr>
          <w:noProof/>
        </w:rPr>
        <w:fldChar w:fldCharType="end"/>
      </w:r>
      <w:r>
        <w:t>. ‚Beispielsteckbrief‘ dient nur der Orientierung; Ihre Version kann davon gerne abweichen.</w:t>
      </w:r>
    </w:p>
    <w:p w14:paraId="031D7DBB" w14:textId="1D6D2D0D" w:rsidR="008D64C9" w:rsidRDefault="008D64C9" w:rsidP="00AD5851">
      <w:pPr>
        <w:jc w:val="both"/>
        <w:rPr>
          <w:rFonts w:ascii="Segoe UI" w:hAnsi="Segoe UI" w:cs="Segoe UI"/>
          <w:color w:val="4472C4" w:themeColor="accent1"/>
        </w:rPr>
      </w:pPr>
    </w:p>
    <w:p w14:paraId="106A14DF" w14:textId="77777777" w:rsidR="00AD5851" w:rsidRPr="001E4455" w:rsidRDefault="00AD5851" w:rsidP="00AD5851">
      <w:pPr>
        <w:jc w:val="both"/>
        <w:rPr>
          <w:rFonts w:ascii="Segoe UI" w:hAnsi="Segoe UI" w:cs="Segoe UI"/>
        </w:rPr>
      </w:pPr>
      <w:r w:rsidRPr="001E4455">
        <w:rPr>
          <w:rFonts w:ascii="Segoe UI" w:hAnsi="Segoe UI" w:cs="Segoe UI"/>
        </w:rPr>
        <w:t>Tauschen Sie Ihre Ergebnisse in der Gruppe aus und stellen Sie sicher, dass jedes Gruppenmitglied diese verstanden hat und eigenständig einer außenstehenden Person erklären kann.</w:t>
      </w:r>
    </w:p>
    <w:p w14:paraId="50AF7512" w14:textId="77777777" w:rsidR="00AD5851" w:rsidRPr="001E4455" w:rsidRDefault="00AD5851" w:rsidP="00AD5851">
      <w:pPr>
        <w:rPr>
          <w:rFonts w:ascii="Segoe UI" w:hAnsi="Segoe UI" w:cs="Segoe UI"/>
          <w:b/>
        </w:rPr>
      </w:pPr>
      <w:r w:rsidRPr="001E4455">
        <w:rPr>
          <w:rFonts w:ascii="Segoe UI" w:hAnsi="Segoe UI" w:cs="Segoe UI"/>
          <w:b/>
        </w:rPr>
        <w:br w:type="page"/>
      </w:r>
    </w:p>
    <w:p w14:paraId="762B0702" w14:textId="518C520B" w:rsidR="00AD5851" w:rsidRPr="001E4455" w:rsidRDefault="005775A6" w:rsidP="00AD5851">
      <w:pPr>
        <w:jc w:val="both"/>
        <w:rPr>
          <w:rFonts w:ascii="Segoe UI" w:hAnsi="Segoe UI" w:cs="Segoe UI"/>
          <w:b/>
        </w:rPr>
      </w:pPr>
      <w:r>
        <w:rPr>
          <w:rFonts w:ascii="Segoe UI" w:hAnsi="Segoe UI" w:cs="Segoe UI"/>
          <w:b/>
        </w:rPr>
        <w:lastRenderedPageBreak/>
        <w:t xml:space="preserve">Optional: </w:t>
      </w:r>
      <w:r w:rsidR="00AD5851" w:rsidRPr="001E4455">
        <w:rPr>
          <w:rFonts w:ascii="Segoe UI" w:hAnsi="Segoe UI" w:cs="Segoe UI"/>
          <w:b/>
        </w:rPr>
        <w:t>Gruppe 4: Didaktische Anschlusshandlungen | Aufgabentheorie in der Anwendung</w:t>
      </w:r>
    </w:p>
    <w:p w14:paraId="6BB8BEE7" w14:textId="77777777" w:rsidR="00AD5851" w:rsidRPr="001E4455" w:rsidRDefault="00AD5851" w:rsidP="00AD5851">
      <w:pPr>
        <w:shd w:val="clear" w:color="auto" w:fill="F2F2F2" w:themeFill="background1" w:themeFillShade="F2"/>
        <w:jc w:val="both"/>
        <w:rPr>
          <w:rFonts w:ascii="Segoe UI" w:hAnsi="Segoe UI" w:cs="Segoe UI"/>
        </w:rPr>
      </w:pPr>
      <w:r w:rsidRPr="001E4455">
        <w:rPr>
          <w:rFonts w:ascii="Segoe UI" w:hAnsi="Segoe UI" w:cs="Segoe UI"/>
        </w:rPr>
        <w:t>Ziel: Zu einem Medienverbund Aufgaben analysieren und eigene entwickeln.</w:t>
      </w:r>
    </w:p>
    <w:p w14:paraId="29808267" w14:textId="77777777" w:rsidR="00AD5851" w:rsidRPr="001E4455" w:rsidRDefault="00AD5851" w:rsidP="00AD5851">
      <w:pPr>
        <w:shd w:val="clear" w:color="auto" w:fill="F2F2F2" w:themeFill="background1" w:themeFillShade="F2"/>
        <w:jc w:val="both"/>
        <w:rPr>
          <w:rFonts w:ascii="Segoe UI" w:hAnsi="Segoe UI" w:cs="Segoe UI"/>
        </w:rPr>
      </w:pPr>
      <w:r w:rsidRPr="001E4455">
        <w:rPr>
          <w:rFonts w:ascii="Segoe UI" w:hAnsi="Segoe UI" w:cs="Segoe UI"/>
        </w:rPr>
        <w:t>Ergebnis: Grafik</w:t>
      </w:r>
      <w:r w:rsidRPr="009E41EB">
        <w:rPr>
          <w:rFonts w:ascii="Segoe UI" w:hAnsi="Segoe UI" w:cs="Segoe UI"/>
        </w:rPr>
        <w:t xml:space="preserve">, Analyse eines Aufgabensets, optionales Brainstorming </w:t>
      </w:r>
      <w:r>
        <w:rPr>
          <w:rFonts w:ascii="Segoe UI" w:hAnsi="Segoe UI" w:cs="Segoe UI"/>
        </w:rPr>
        <w:t>zu weiteren Aufgaben</w:t>
      </w:r>
    </w:p>
    <w:p w14:paraId="5A2D6F36" w14:textId="7AC6206F" w:rsidR="005775A6" w:rsidRPr="007A67FB" w:rsidRDefault="005775A6" w:rsidP="005775A6">
      <w:pPr>
        <w:pStyle w:val="Listenabsatz"/>
        <w:numPr>
          <w:ilvl w:val="0"/>
          <w:numId w:val="6"/>
        </w:numPr>
        <w:jc w:val="both"/>
        <w:rPr>
          <w:rFonts w:ascii="Segoe UI" w:hAnsi="Segoe UI" w:cs="Segoe UI"/>
        </w:rPr>
      </w:pPr>
      <w:r w:rsidRPr="007A67FB">
        <w:rPr>
          <w:rFonts w:ascii="Segoe UI" w:hAnsi="Segoe UI" w:cs="Segoe UI"/>
        </w:rPr>
        <w:t>Die Grundlagen erwerben</w:t>
      </w:r>
    </w:p>
    <w:p w14:paraId="1C105CF6" w14:textId="5D4A90AB" w:rsidR="005775A6" w:rsidRPr="001E4455" w:rsidRDefault="005775A6" w:rsidP="005775A6">
      <w:pPr>
        <w:jc w:val="both"/>
        <w:rPr>
          <w:rFonts w:ascii="Segoe UI" w:hAnsi="Segoe UI" w:cs="Segoe UI"/>
        </w:rPr>
      </w:pPr>
      <w:r>
        <w:rPr>
          <w:rFonts w:ascii="Segoe UI" w:hAnsi="Segoe UI" w:cs="Segoe UI"/>
        </w:rPr>
        <w:t xml:space="preserve">Öffnen Sie </w:t>
      </w:r>
      <w:r w:rsidRPr="001E4455">
        <w:rPr>
          <w:rFonts w:ascii="Segoe UI" w:hAnsi="Segoe UI" w:cs="Segoe UI"/>
        </w:rPr>
        <w:t xml:space="preserve">das </w:t>
      </w:r>
      <w:hyperlink r:id="rId15" w:history="1">
        <w:r w:rsidRPr="001E4455">
          <w:rPr>
            <w:rStyle w:val="Hyperlink"/>
            <w:rFonts w:ascii="Segoe UI" w:hAnsi="Segoe UI" w:cs="Segoe UI"/>
          </w:rPr>
          <w:t>digitale Modul</w:t>
        </w:r>
      </w:hyperlink>
      <w:r w:rsidRPr="001E4455">
        <w:rPr>
          <w:rFonts w:ascii="Segoe UI" w:hAnsi="Segoe UI" w:cs="Segoe UI"/>
        </w:rPr>
        <w:t xml:space="preserve"> „Medienverbunddidaktik im Literaturunterricht“ </w:t>
      </w:r>
      <w:r>
        <w:rPr>
          <w:rFonts w:ascii="Segoe UI" w:hAnsi="Segoe UI" w:cs="Segoe UI"/>
        </w:rPr>
        <w:t>(</w:t>
      </w:r>
      <w:hyperlink r:id="rId16" w:tgtFrame="_blank" w:history="1">
        <w:r w:rsidRPr="00C93E2E">
          <w:rPr>
            <w:rStyle w:val="Hyperlink"/>
            <w:rFonts w:ascii="Source Sans Pro" w:hAnsi="Source Sans Pro"/>
            <w:b/>
            <w:bCs/>
            <w:color w:val="4472C4" w:themeColor="accent1"/>
            <w:u w:val="none"/>
          </w:rPr>
          <w:t>kurzelinks.de/vb08</w:t>
        </w:r>
      </w:hyperlink>
      <w:r>
        <w:rPr>
          <w:color w:val="4472C4" w:themeColor="accent1"/>
        </w:rPr>
        <w:t xml:space="preserve">) </w:t>
      </w:r>
      <w:r>
        <w:rPr>
          <w:rFonts w:ascii="Segoe UI" w:hAnsi="Segoe UI" w:cs="Segoe UI"/>
        </w:rPr>
        <w:t xml:space="preserve">und </w:t>
      </w:r>
      <w:r w:rsidR="00C947BF">
        <w:rPr>
          <w:rFonts w:ascii="Segoe UI" w:hAnsi="Segoe UI" w:cs="Segoe UI"/>
        </w:rPr>
        <w:t xml:space="preserve">dann die Lektion „Was ist Medienverbunddidaktik?“. Sehen Sie sich das Video an; den Rest der Lektion können Sie überspringen. Gehen Sie dann zur </w:t>
      </w:r>
      <w:r>
        <w:rPr>
          <w:rFonts w:ascii="Segoe UI" w:hAnsi="Segoe UI" w:cs="Segoe UI"/>
        </w:rPr>
        <w:t xml:space="preserve">Lektion „Didaktische Anschlusshandlungen“. Bearbeiten Sie diese Lektion. </w:t>
      </w:r>
    </w:p>
    <w:p w14:paraId="42178535" w14:textId="10236F29" w:rsidR="00AD5851" w:rsidRPr="005775A6" w:rsidRDefault="005775A6" w:rsidP="005775A6">
      <w:pPr>
        <w:jc w:val="both"/>
        <w:rPr>
          <w:rFonts w:ascii="Segoe UI" w:hAnsi="Segoe UI" w:cs="Segoe UI"/>
        </w:rPr>
      </w:pPr>
      <w:r>
        <w:rPr>
          <w:rFonts w:ascii="Segoe UI" w:hAnsi="Segoe UI" w:cs="Segoe UI"/>
        </w:rPr>
        <w:t>Tauschen Sie sich über Ihre Erkenntnisse aus, beantworten Sie sich gegenseitig ggf. entstandenen Fragen.</w:t>
      </w:r>
    </w:p>
    <w:p w14:paraId="019716DB" w14:textId="356D8B30" w:rsidR="00AD5851" w:rsidRPr="005775A6" w:rsidRDefault="00AD5851" w:rsidP="005775A6">
      <w:pPr>
        <w:pStyle w:val="Listenabsatz"/>
        <w:numPr>
          <w:ilvl w:val="0"/>
          <w:numId w:val="6"/>
        </w:numPr>
        <w:jc w:val="both"/>
        <w:rPr>
          <w:rFonts w:ascii="Segoe UI" w:hAnsi="Segoe UI" w:cs="Segoe UI"/>
        </w:rPr>
      </w:pPr>
      <w:r w:rsidRPr="005775A6">
        <w:rPr>
          <w:rFonts w:ascii="Segoe UI" w:hAnsi="Segoe UI" w:cs="Segoe UI"/>
        </w:rPr>
        <w:t>Den Medienverbund kennenlernen</w:t>
      </w:r>
    </w:p>
    <w:p w14:paraId="1C54812A" w14:textId="77777777" w:rsidR="00AD5851" w:rsidRDefault="00AD5851" w:rsidP="00AD5851">
      <w:pPr>
        <w:jc w:val="both"/>
        <w:rPr>
          <w:rFonts w:ascii="Segoe UI" w:hAnsi="Segoe UI" w:cs="Segoe UI"/>
        </w:rPr>
      </w:pPr>
      <w:r w:rsidRPr="001E4455">
        <w:rPr>
          <w:rFonts w:ascii="Segoe UI" w:hAnsi="Segoe UI" w:cs="Segoe UI"/>
        </w:rPr>
        <w:t xml:space="preserve">Sehen Sie sich den vorliegenden Medienverbund genauer an. </w:t>
      </w:r>
      <w:r>
        <w:rPr>
          <w:rFonts w:ascii="Segoe UI" w:hAnsi="Segoe UI" w:cs="Segoe UI"/>
        </w:rPr>
        <w:t>Welche Unterschiede und Gemeinsamkeiten können Sie allein an der Aufmachung (Cover, Bilder, Schrift etc.) der Medien erkennen?</w:t>
      </w:r>
    </w:p>
    <w:p w14:paraId="70EBE52C" w14:textId="1BCB768B" w:rsidR="00AD5851" w:rsidRDefault="00AD5851" w:rsidP="00AD5851">
      <w:pPr>
        <w:jc w:val="both"/>
        <w:rPr>
          <w:rFonts w:ascii="Segoe UI" w:hAnsi="Segoe UI" w:cs="Segoe UI"/>
        </w:rPr>
      </w:pPr>
      <w:r w:rsidRPr="001E4455">
        <w:rPr>
          <w:rFonts w:ascii="Segoe UI" w:hAnsi="Segoe UI" w:cs="Segoe UI"/>
        </w:rPr>
        <w:t xml:space="preserve">Recherchieren Sie auch im Internet </w:t>
      </w:r>
      <w:r>
        <w:rPr>
          <w:rFonts w:ascii="Segoe UI" w:hAnsi="Segoe UI" w:cs="Segoe UI"/>
        </w:rPr>
        <w:t>zu der Geschichte in diesem Verbund. S</w:t>
      </w:r>
      <w:r w:rsidRPr="001E4455">
        <w:rPr>
          <w:rFonts w:ascii="Segoe UI" w:hAnsi="Segoe UI" w:cs="Segoe UI"/>
        </w:rPr>
        <w:t xml:space="preserve">ehen/hören Sie sich ggf. </w:t>
      </w:r>
      <w:r>
        <w:rPr>
          <w:rFonts w:ascii="Segoe UI" w:hAnsi="Segoe UI" w:cs="Segoe UI"/>
        </w:rPr>
        <w:t>Trailer</w:t>
      </w:r>
      <w:r w:rsidRPr="001E4455">
        <w:rPr>
          <w:rFonts w:ascii="Segoe UI" w:hAnsi="Segoe UI" w:cs="Segoe UI"/>
        </w:rPr>
        <w:t xml:space="preserve"> oder Hörproben an (bitte nutzen Sie Kopfhörer</w:t>
      </w:r>
      <w:r w:rsidR="003F51C1">
        <w:rPr>
          <w:rFonts w:ascii="Segoe UI" w:hAnsi="Segoe UI" w:cs="Segoe UI"/>
        </w:rPr>
        <w:t xml:space="preserve"> oder leisen Ton</w:t>
      </w:r>
      <w:r w:rsidRPr="001E4455">
        <w:rPr>
          <w:rFonts w:ascii="Segoe UI" w:hAnsi="Segoe UI" w:cs="Segoe UI"/>
        </w:rPr>
        <w:t>), so dass Sie einen Eindruck von Inhalt und Vielfalt der Darstellung in diesem Verbund bekommen.</w:t>
      </w:r>
    </w:p>
    <w:p w14:paraId="24C3C82D" w14:textId="77777777" w:rsidR="00AD5851" w:rsidRDefault="00AD5851" w:rsidP="00AD5851">
      <w:pPr>
        <w:jc w:val="both"/>
        <w:rPr>
          <w:rFonts w:ascii="Segoe UI" w:hAnsi="Segoe UI" w:cs="Segoe UI"/>
        </w:rPr>
      </w:pPr>
      <w:r w:rsidRPr="001E4455">
        <w:rPr>
          <w:rFonts w:ascii="Segoe UI" w:hAnsi="Segoe UI" w:cs="Segoe UI"/>
        </w:rPr>
        <w:t xml:space="preserve">Welche Funde haben Sie in der Gruppe gemacht? </w:t>
      </w:r>
    </w:p>
    <w:p w14:paraId="05E339E6" w14:textId="77777777" w:rsidR="00AD5851" w:rsidRDefault="00AD5851" w:rsidP="00AD5851">
      <w:pPr>
        <w:jc w:val="both"/>
        <w:rPr>
          <w:rFonts w:ascii="Segoe UI" w:hAnsi="Segoe UI" w:cs="Segoe UI"/>
        </w:rPr>
      </w:pPr>
      <w:r>
        <w:rPr>
          <w:rFonts w:ascii="Segoe UI" w:hAnsi="Segoe UI" w:cs="Segoe UI"/>
        </w:rPr>
        <w:t>Klären Sie ein grundlegendes Verständnis der Story und markanter Unterschiede bzw. Gemeinsamkeiten der Verbundmedien.</w:t>
      </w:r>
    </w:p>
    <w:p w14:paraId="7930CDF8" w14:textId="77777777" w:rsidR="00AD5851" w:rsidRPr="001E4455" w:rsidRDefault="00AD5851" w:rsidP="005775A6">
      <w:pPr>
        <w:pStyle w:val="Listenabsatz"/>
        <w:numPr>
          <w:ilvl w:val="0"/>
          <w:numId w:val="6"/>
        </w:numPr>
        <w:jc w:val="both"/>
        <w:rPr>
          <w:rFonts w:ascii="Segoe UI" w:hAnsi="Segoe UI" w:cs="Segoe UI"/>
        </w:rPr>
      </w:pPr>
      <w:r w:rsidRPr="001E4455">
        <w:rPr>
          <w:rFonts w:ascii="Segoe UI" w:hAnsi="Segoe UI" w:cs="Segoe UI"/>
        </w:rPr>
        <w:t>Das Vorwissen aktivieren</w:t>
      </w:r>
    </w:p>
    <w:p w14:paraId="605AA3BE" w14:textId="77777777" w:rsidR="00AD5851" w:rsidRPr="001E4455" w:rsidRDefault="00AD5851" w:rsidP="00AD5851">
      <w:pPr>
        <w:jc w:val="both"/>
        <w:rPr>
          <w:rFonts w:ascii="Segoe UI" w:hAnsi="Segoe UI" w:cs="Segoe UI"/>
        </w:rPr>
      </w:pPr>
      <w:r w:rsidRPr="001E4455">
        <w:rPr>
          <w:rFonts w:ascii="Segoe UI" w:hAnsi="Segoe UI" w:cs="Segoe UI"/>
        </w:rPr>
        <w:t xml:space="preserve">Finden Sie sich zu zweit zusammen. Erklären Sie Ihrer/m Tandempartner*in, was man unter </w:t>
      </w:r>
      <w:r w:rsidRPr="001E4455">
        <w:rPr>
          <w:rFonts w:ascii="Segoe UI" w:hAnsi="Segoe UI" w:cs="Segoe UI"/>
          <w:i/>
        </w:rPr>
        <w:t>Demand</w:t>
      </w:r>
      <w:r w:rsidRPr="001E4455">
        <w:rPr>
          <w:rFonts w:ascii="Segoe UI" w:hAnsi="Segoe UI" w:cs="Segoe UI"/>
        </w:rPr>
        <w:t xml:space="preserve"> versteht. Die zweite Person erklärt andersherum, was mit </w:t>
      </w:r>
      <w:r w:rsidRPr="001E4455">
        <w:rPr>
          <w:rFonts w:ascii="Segoe UI" w:hAnsi="Segoe UI" w:cs="Segoe UI"/>
          <w:i/>
        </w:rPr>
        <w:t>Support</w:t>
      </w:r>
      <w:r w:rsidRPr="001E4455">
        <w:rPr>
          <w:rFonts w:ascii="Segoe UI" w:hAnsi="Segoe UI" w:cs="Segoe UI"/>
        </w:rPr>
        <w:t xml:space="preserve"> gemeint ist. Ziehen Sie hierzu Ihre Ergebnisse aus der Sitzung zur Aufgabentheorie heran.</w:t>
      </w:r>
    </w:p>
    <w:p w14:paraId="1048AB95" w14:textId="77777777" w:rsidR="00AD5851" w:rsidRDefault="00AD5851" w:rsidP="00AD5851">
      <w:pPr>
        <w:jc w:val="both"/>
        <w:rPr>
          <w:rFonts w:ascii="Segoe UI" w:hAnsi="Segoe UI" w:cs="Segoe UI"/>
        </w:rPr>
      </w:pPr>
      <w:r w:rsidRPr="001E4455">
        <w:rPr>
          <w:rFonts w:ascii="Segoe UI" w:hAnsi="Segoe UI" w:cs="Segoe UI"/>
        </w:rPr>
        <w:t>Erstellen Sie in der Gruppe eine Grafik (auf Whiteboard</w:t>
      </w:r>
      <w:r>
        <w:rPr>
          <w:rFonts w:ascii="Segoe UI" w:hAnsi="Segoe UI" w:cs="Segoe UI"/>
        </w:rPr>
        <w:t>/Flipchart</w:t>
      </w:r>
      <w:r w:rsidRPr="001E4455">
        <w:rPr>
          <w:rFonts w:ascii="Segoe UI" w:hAnsi="Segoe UI" w:cs="Segoe UI"/>
        </w:rPr>
        <w:t>), welche die Begriffe Demand, Support</w:t>
      </w:r>
      <w:r>
        <w:rPr>
          <w:rFonts w:ascii="Segoe UI" w:hAnsi="Segoe UI" w:cs="Segoe UI"/>
        </w:rPr>
        <w:t xml:space="preserve"> und</w:t>
      </w:r>
      <w:r w:rsidRPr="001E4455">
        <w:rPr>
          <w:rFonts w:ascii="Segoe UI" w:hAnsi="Segoe UI" w:cs="Segoe UI"/>
        </w:rPr>
        <w:t xml:space="preserve"> </w:t>
      </w:r>
      <w:r>
        <w:rPr>
          <w:rFonts w:ascii="Segoe UI" w:hAnsi="Segoe UI" w:cs="Segoe UI"/>
        </w:rPr>
        <w:t xml:space="preserve">literarische (Teil-)Kompetenz </w:t>
      </w:r>
      <w:r w:rsidRPr="001E4455">
        <w:rPr>
          <w:rFonts w:ascii="Segoe UI" w:hAnsi="Segoe UI" w:cs="Segoe UI"/>
        </w:rPr>
        <w:t xml:space="preserve">enthält und deren Beziehung klärt. </w:t>
      </w:r>
      <w:r>
        <w:rPr>
          <w:rFonts w:ascii="Segoe UI" w:hAnsi="Segoe UI" w:cs="Segoe UI"/>
        </w:rPr>
        <w:t>Wählen Sie hierzu gerne eine passende Analogie/bildliche Darstellung.</w:t>
      </w:r>
    </w:p>
    <w:p w14:paraId="1C98902A" w14:textId="77777777" w:rsidR="00AD5851" w:rsidRPr="001E4455" w:rsidRDefault="00AD5851" w:rsidP="00AD5851">
      <w:pPr>
        <w:jc w:val="both"/>
        <w:rPr>
          <w:rFonts w:ascii="Segoe UI" w:hAnsi="Segoe UI" w:cs="Segoe UI"/>
        </w:rPr>
      </w:pPr>
    </w:p>
    <w:p w14:paraId="23DF5B2C" w14:textId="77777777" w:rsidR="00AD5851" w:rsidRPr="001E4455" w:rsidRDefault="00AD5851" w:rsidP="005775A6">
      <w:pPr>
        <w:pStyle w:val="Listenabsatz"/>
        <w:numPr>
          <w:ilvl w:val="0"/>
          <w:numId w:val="6"/>
        </w:numPr>
        <w:jc w:val="both"/>
        <w:rPr>
          <w:rFonts w:ascii="Segoe UI" w:hAnsi="Segoe UI" w:cs="Segoe UI"/>
        </w:rPr>
      </w:pPr>
      <w:r w:rsidRPr="001E4455">
        <w:rPr>
          <w:rFonts w:ascii="Segoe UI" w:hAnsi="Segoe UI" w:cs="Segoe UI"/>
        </w:rPr>
        <w:t>Beispielaufgaben analysieren</w:t>
      </w:r>
    </w:p>
    <w:p w14:paraId="4AB97E80" w14:textId="77777777" w:rsidR="00AD5851" w:rsidRDefault="00AD5851" w:rsidP="00AD5851">
      <w:pPr>
        <w:jc w:val="both"/>
        <w:rPr>
          <w:rFonts w:ascii="Segoe UI" w:hAnsi="Segoe UI" w:cs="Segoe UI"/>
        </w:rPr>
      </w:pPr>
      <w:r w:rsidRPr="001E4455">
        <w:rPr>
          <w:rFonts w:ascii="Segoe UI" w:hAnsi="Segoe UI" w:cs="Segoe UI"/>
        </w:rPr>
        <w:t xml:space="preserve">Sehen Sie sich nun das Video „Aufgaben zum Medienverbund ‚Die kleine Hexe‘“ an (wenn möglich bitte Kopfhörer </w:t>
      </w:r>
      <w:r>
        <w:rPr>
          <w:rFonts w:ascii="Segoe UI" w:hAnsi="Segoe UI" w:cs="Segoe UI"/>
        </w:rPr>
        <w:t xml:space="preserve">oder leisen Ton </w:t>
      </w:r>
      <w:r w:rsidRPr="001E4455">
        <w:rPr>
          <w:rFonts w:ascii="Segoe UI" w:hAnsi="Segoe UI" w:cs="Segoe UI"/>
        </w:rPr>
        <w:t xml:space="preserve">verwenden): </w:t>
      </w:r>
    </w:p>
    <w:p w14:paraId="577CA6EE" w14:textId="77777777" w:rsidR="00AD5851" w:rsidRPr="001E4455" w:rsidRDefault="00916CD1" w:rsidP="00AD5851">
      <w:pPr>
        <w:jc w:val="both"/>
        <w:rPr>
          <w:rFonts w:ascii="Segoe UI" w:hAnsi="Segoe UI" w:cs="Segoe UI"/>
        </w:rPr>
      </w:pPr>
      <w:hyperlink r:id="rId17" w:tgtFrame="_blank" w:history="1">
        <w:r w:rsidR="00AD5851" w:rsidRPr="001E4455">
          <w:rPr>
            <w:rStyle w:val="Hyperlink"/>
            <w:rFonts w:ascii="Segoe UI" w:hAnsi="Segoe UI" w:cs="Segoe UI"/>
            <w:b/>
            <w:bCs/>
            <w:color w:val="165364"/>
            <w:shd w:val="clear" w:color="auto" w:fill="FFFFFF"/>
          </w:rPr>
          <w:t>https://t1p.de/xoduu</w:t>
        </w:r>
      </w:hyperlink>
    </w:p>
    <w:p w14:paraId="641CE16F" w14:textId="77777777" w:rsidR="00AD5851" w:rsidRPr="001E4455" w:rsidRDefault="00AD5851" w:rsidP="00AD5851">
      <w:pPr>
        <w:jc w:val="both"/>
        <w:rPr>
          <w:rFonts w:ascii="Segoe UI" w:hAnsi="Segoe UI" w:cs="Segoe UI"/>
        </w:rPr>
      </w:pPr>
      <w:r w:rsidRPr="001E4455">
        <w:rPr>
          <w:rFonts w:ascii="Segoe UI" w:hAnsi="Segoe UI" w:cs="Segoe UI"/>
          <w:noProof/>
        </w:rPr>
        <w:lastRenderedPageBreak/>
        <w:drawing>
          <wp:inline distT="0" distB="0" distL="0" distR="0" wp14:anchorId="24BE2CE6" wp14:editId="2ECD4C6C">
            <wp:extent cx="803710" cy="80371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07427" cy="807427"/>
                    </a:xfrm>
                    <a:prstGeom prst="rect">
                      <a:avLst/>
                    </a:prstGeom>
                  </pic:spPr>
                </pic:pic>
              </a:graphicData>
            </a:graphic>
          </wp:inline>
        </w:drawing>
      </w:r>
    </w:p>
    <w:p w14:paraId="43014B85" w14:textId="77777777" w:rsidR="00AD5851" w:rsidRPr="001E4455" w:rsidRDefault="00AD5851" w:rsidP="00AD5851">
      <w:pPr>
        <w:jc w:val="both"/>
        <w:rPr>
          <w:rFonts w:ascii="Segoe UI" w:hAnsi="Segoe UI" w:cs="Segoe UI"/>
        </w:rPr>
      </w:pPr>
      <w:r w:rsidRPr="001E4455">
        <w:rPr>
          <w:rFonts w:ascii="Segoe UI" w:hAnsi="Segoe UI" w:cs="Segoe UI"/>
        </w:rPr>
        <w:t>Wählen Sie je nach Zeit eine bis drei Aufgaben</w:t>
      </w:r>
      <w:r>
        <w:rPr>
          <w:rFonts w:ascii="Segoe UI" w:hAnsi="Segoe UI" w:cs="Segoe UI"/>
        </w:rPr>
        <w:t xml:space="preserve"> aus dem vorgestellten Aufgabenblock A</w:t>
      </w:r>
      <w:r w:rsidRPr="001E4455">
        <w:rPr>
          <w:rFonts w:ascii="Segoe UI" w:hAnsi="Segoe UI" w:cs="Segoe UI"/>
        </w:rPr>
        <w:t>, die Sie anhand der eingeführten Kriterien der Aufgabenanalyse untersuchen. Auf welcher Ebene des Textverstehens wird die Aufgabe gestellt? Wie komplex ist der Operator? Welche Unterstützung wird angeboten? Was wäre aus Ihrer Sicht sinnvoll zu ergänzen/ändern? Etc.</w:t>
      </w:r>
    </w:p>
    <w:p w14:paraId="23BB123F" w14:textId="276D9DBA" w:rsidR="00AD5851" w:rsidRDefault="00AD5851" w:rsidP="00AD5851">
      <w:pPr>
        <w:jc w:val="both"/>
        <w:rPr>
          <w:rFonts w:ascii="Segoe UI" w:hAnsi="Segoe UI" w:cs="Segoe UI"/>
        </w:rPr>
      </w:pPr>
      <w:r>
        <w:rPr>
          <w:rFonts w:ascii="Segoe UI" w:hAnsi="Segoe UI" w:cs="Segoe UI"/>
        </w:rPr>
        <w:t xml:space="preserve">Verwenden Sie hierzu die verschriftlichte Form des Aufgabensets (siehe </w:t>
      </w:r>
      <w:r w:rsidR="004B01E0">
        <w:rPr>
          <w:rFonts w:ascii="Segoe UI" w:hAnsi="Segoe UI" w:cs="Segoe UI"/>
        </w:rPr>
        <w:t xml:space="preserve">Handout </w:t>
      </w:r>
      <w:r>
        <w:rPr>
          <w:rFonts w:ascii="Segoe UI" w:hAnsi="Segoe UI" w:cs="Segoe UI"/>
        </w:rPr>
        <w:t>anbei). Dort finden Sie auch weitere Tipps für die Aufgabenanalyse.</w:t>
      </w:r>
    </w:p>
    <w:p w14:paraId="5AB7C810" w14:textId="77777777" w:rsidR="00AD5851" w:rsidRPr="001E4455" w:rsidRDefault="00AD5851" w:rsidP="00AD5851">
      <w:pPr>
        <w:jc w:val="both"/>
        <w:rPr>
          <w:rFonts w:ascii="Segoe UI" w:hAnsi="Segoe UI" w:cs="Segoe UI"/>
        </w:rPr>
      </w:pPr>
      <w:r w:rsidRPr="001E4455">
        <w:rPr>
          <w:rFonts w:ascii="Segoe UI" w:hAnsi="Segoe UI" w:cs="Segoe UI"/>
        </w:rPr>
        <w:t xml:space="preserve">Führen Sie diese Analysen zunächst im Zweier-Team durch. </w:t>
      </w:r>
      <w:r>
        <w:rPr>
          <w:rFonts w:ascii="Segoe UI" w:hAnsi="Segoe UI" w:cs="Segoe UI"/>
        </w:rPr>
        <w:t>Tauschen Sie sich dann</w:t>
      </w:r>
      <w:r w:rsidRPr="001E4455">
        <w:rPr>
          <w:rFonts w:ascii="Segoe UI" w:hAnsi="Segoe UI" w:cs="Segoe UI"/>
        </w:rPr>
        <w:t xml:space="preserve"> in d</w:t>
      </w:r>
      <w:r>
        <w:rPr>
          <w:rFonts w:ascii="Segoe UI" w:hAnsi="Segoe UI" w:cs="Segoe UI"/>
        </w:rPr>
        <w:t>er</w:t>
      </w:r>
      <w:r w:rsidRPr="001E4455">
        <w:rPr>
          <w:rFonts w:ascii="Segoe UI" w:hAnsi="Segoe UI" w:cs="Segoe UI"/>
        </w:rPr>
        <w:t xml:space="preserve"> Gruppe </w:t>
      </w:r>
      <w:r>
        <w:rPr>
          <w:rFonts w:ascii="Segoe UI" w:hAnsi="Segoe UI" w:cs="Segoe UI"/>
        </w:rPr>
        <w:t xml:space="preserve">aus </w:t>
      </w:r>
      <w:r w:rsidRPr="001E4455">
        <w:rPr>
          <w:rFonts w:ascii="Segoe UI" w:hAnsi="Segoe UI" w:cs="Segoe UI"/>
        </w:rPr>
        <w:t>und finden Sie gemeinsam ein Analyseergebnis, dass Sie alle mittragen können.</w:t>
      </w:r>
      <w:r>
        <w:rPr>
          <w:rFonts w:ascii="Segoe UI" w:hAnsi="Segoe UI" w:cs="Segoe UI"/>
        </w:rPr>
        <w:t xml:space="preserve"> Skizzieren Sie Ihr optimiertes Aufgabenset auf einem Whiteboard/Flipchart.</w:t>
      </w:r>
    </w:p>
    <w:p w14:paraId="5782EB19" w14:textId="77777777" w:rsidR="00AD5851" w:rsidRPr="001E4455" w:rsidRDefault="00AD5851" w:rsidP="005775A6">
      <w:pPr>
        <w:pStyle w:val="Listenabsatz"/>
        <w:numPr>
          <w:ilvl w:val="0"/>
          <w:numId w:val="6"/>
        </w:numPr>
        <w:jc w:val="both"/>
        <w:rPr>
          <w:rFonts w:ascii="Segoe UI" w:hAnsi="Segoe UI" w:cs="Segoe UI"/>
        </w:rPr>
      </w:pPr>
      <w:r w:rsidRPr="001E4455">
        <w:rPr>
          <w:rFonts w:ascii="Segoe UI" w:hAnsi="Segoe UI" w:cs="Segoe UI"/>
        </w:rPr>
        <w:t xml:space="preserve">Brainstorming </w:t>
      </w:r>
      <w:r>
        <w:rPr>
          <w:rFonts w:ascii="Segoe UI" w:hAnsi="Segoe UI" w:cs="Segoe UI"/>
        </w:rPr>
        <w:t>(optional)</w:t>
      </w:r>
    </w:p>
    <w:p w14:paraId="5481FD64" w14:textId="77777777" w:rsidR="00AD5851" w:rsidRPr="001E4455" w:rsidRDefault="00AD5851" w:rsidP="00AD5851">
      <w:pPr>
        <w:jc w:val="both"/>
        <w:rPr>
          <w:rFonts w:ascii="Segoe UI" w:hAnsi="Segoe UI" w:cs="Segoe UI"/>
        </w:rPr>
      </w:pPr>
      <w:r w:rsidRPr="001E4455">
        <w:rPr>
          <w:rFonts w:ascii="Segoe UI" w:hAnsi="Segoe UI" w:cs="Segoe UI"/>
        </w:rPr>
        <w:t xml:space="preserve">Ergänzen Sie das Brainstorming auf der Gruppenpinnwand um Ihre Ideen und um Vorschläge aus dem Video. </w:t>
      </w:r>
    </w:p>
    <w:p w14:paraId="19E2C0F8" w14:textId="77777777" w:rsidR="00AD5851" w:rsidRDefault="00AD5851" w:rsidP="00AD5851">
      <w:pPr>
        <w:jc w:val="both"/>
        <w:rPr>
          <w:rFonts w:ascii="Segoe UI" w:hAnsi="Segoe UI" w:cs="Segoe UI"/>
        </w:rPr>
      </w:pPr>
    </w:p>
    <w:p w14:paraId="2B11A331" w14:textId="77777777" w:rsidR="00AD5851" w:rsidRPr="001E4455" w:rsidRDefault="00AD5851" w:rsidP="00AD5851">
      <w:pPr>
        <w:jc w:val="both"/>
        <w:rPr>
          <w:rFonts w:ascii="Segoe UI" w:hAnsi="Segoe UI" w:cs="Segoe UI"/>
        </w:rPr>
      </w:pPr>
      <w:r w:rsidRPr="001E4455">
        <w:rPr>
          <w:rFonts w:ascii="Segoe UI" w:hAnsi="Segoe UI" w:cs="Segoe UI"/>
        </w:rPr>
        <w:t>Stellen Sie sicher, dass jedes Gruppenmitglied alles verstanden hat und eigenständig einer außenstehenden Person erklären kann.</w:t>
      </w:r>
    </w:p>
    <w:p w14:paraId="512EF405" w14:textId="77777777" w:rsidR="00767445" w:rsidRDefault="00767445"/>
    <w:sectPr w:rsidR="00767445">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FB6ED" w14:textId="77777777" w:rsidR="00513A0B" w:rsidRDefault="00513A0B" w:rsidP="00513A0B">
      <w:pPr>
        <w:spacing w:after="0" w:line="240" w:lineRule="auto"/>
      </w:pPr>
      <w:r>
        <w:separator/>
      </w:r>
    </w:p>
  </w:endnote>
  <w:endnote w:type="continuationSeparator" w:id="0">
    <w:p w14:paraId="59272DB3" w14:textId="77777777" w:rsidR="00513A0B" w:rsidRDefault="00513A0B" w:rsidP="00513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056F0" w14:textId="58D75C1D" w:rsidR="00513A0B" w:rsidRDefault="00916CD1" w:rsidP="00513A0B">
    <w:pPr>
      <w:pStyle w:val="Fuzeile"/>
      <w:jc w:val="right"/>
    </w:pPr>
    <w:r>
      <w:t>Mirjam Dick,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D4B91" w14:textId="77777777" w:rsidR="00513A0B" w:rsidRDefault="00513A0B" w:rsidP="00513A0B">
      <w:pPr>
        <w:spacing w:after="0" w:line="240" w:lineRule="auto"/>
      </w:pPr>
      <w:r>
        <w:separator/>
      </w:r>
    </w:p>
  </w:footnote>
  <w:footnote w:type="continuationSeparator" w:id="0">
    <w:p w14:paraId="644528E6" w14:textId="77777777" w:rsidR="00513A0B" w:rsidRDefault="00513A0B" w:rsidP="00513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9BED" w14:textId="190AB3FC" w:rsidR="00513A0B" w:rsidRPr="00513A0B" w:rsidRDefault="00513A0B">
    <w:pPr>
      <w:pStyle w:val="Kopfzeile"/>
      <w:rPr>
        <w:rFonts w:ascii="Arial" w:hAnsi="Arial" w:cs="Arial"/>
        <w:color w:val="4472C4" w:themeColor="accent1"/>
        <w:sz w:val="18"/>
        <w:szCs w:val="20"/>
        <w:shd w:val="clear" w:color="auto" w:fill="FFFFFF"/>
      </w:rPr>
    </w:pPr>
    <w:r w:rsidRPr="00513A0B">
      <w:rPr>
        <w:rFonts w:ascii="Arial" w:hAnsi="Arial" w:cs="Arial"/>
        <w:color w:val="7F7F7F" w:themeColor="text1" w:themeTint="80"/>
        <w:sz w:val="18"/>
        <w:szCs w:val="20"/>
        <w:shd w:val="clear" w:color="auto" w:fill="FFFFFF"/>
      </w:rPr>
      <w:t>Dieses Werk ist lizenziert unter einer </w:t>
    </w:r>
    <w:hyperlink r:id="rId1" w:history="1">
      <w:r w:rsidRPr="00513A0B">
        <w:rPr>
          <w:rStyle w:val="Hyperlink"/>
          <w:rFonts w:ascii="Arial" w:hAnsi="Arial" w:cs="Arial"/>
          <w:color w:val="4472C4" w:themeColor="accent1"/>
          <w:sz w:val="18"/>
          <w:szCs w:val="20"/>
          <w:u w:val="none"/>
          <w:shd w:val="clear" w:color="auto" w:fill="FFFFFF"/>
        </w:rPr>
        <w:t>Creative Commons Namensnennung - Weitergabe unter gleichen Bedingungen 4.0 International Lizenz</w:t>
      </w:r>
    </w:hyperlink>
    <w:r w:rsidRPr="00513A0B">
      <w:rPr>
        <w:rFonts w:ascii="Arial" w:hAnsi="Arial" w:cs="Arial"/>
        <w:color w:val="4472C4" w:themeColor="accent1"/>
        <w:sz w:val="18"/>
        <w:szCs w:val="20"/>
        <w:shd w:val="clear" w:color="auto" w:fill="FFFFF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85D"/>
    <w:multiLevelType w:val="hybridMultilevel"/>
    <w:tmpl w:val="310C09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5B417D0"/>
    <w:multiLevelType w:val="hybridMultilevel"/>
    <w:tmpl w:val="310C09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7603375"/>
    <w:multiLevelType w:val="hybridMultilevel"/>
    <w:tmpl w:val="310C09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9D1547F"/>
    <w:multiLevelType w:val="hybridMultilevel"/>
    <w:tmpl w:val="310C09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C5E1336"/>
    <w:multiLevelType w:val="hybridMultilevel"/>
    <w:tmpl w:val="310C09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26A0CAB"/>
    <w:multiLevelType w:val="hybridMultilevel"/>
    <w:tmpl w:val="8AEA9962"/>
    <w:lvl w:ilvl="0" w:tplc="F844E3B0">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51"/>
    <w:rsid w:val="00063982"/>
    <w:rsid w:val="000D552F"/>
    <w:rsid w:val="00104D2E"/>
    <w:rsid w:val="00254D5F"/>
    <w:rsid w:val="00276369"/>
    <w:rsid w:val="003F51C1"/>
    <w:rsid w:val="00447A35"/>
    <w:rsid w:val="004B01E0"/>
    <w:rsid w:val="004B32E1"/>
    <w:rsid w:val="004D6497"/>
    <w:rsid w:val="00513A0B"/>
    <w:rsid w:val="005775A6"/>
    <w:rsid w:val="006143EA"/>
    <w:rsid w:val="00616890"/>
    <w:rsid w:val="00712AFE"/>
    <w:rsid w:val="00720D43"/>
    <w:rsid w:val="007534B6"/>
    <w:rsid w:val="007664B6"/>
    <w:rsid w:val="00767445"/>
    <w:rsid w:val="007A67FB"/>
    <w:rsid w:val="008D64C9"/>
    <w:rsid w:val="00916CD1"/>
    <w:rsid w:val="0097718C"/>
    <w:rsid w:val="00993875"/>
    <w:rsid w:val="009C5DCB"/>
    <w:rsid w:val="00A66B2E"/>
    <w:rsid w:val="00AA05E2"/>
    <w:rsid w:val="00AD5851"/>
    <w:rsid w:val="00C947BF"/>
    <w:rsid w:val="00D20D09"/>
    <w:rsid w:val="00DB2D90"/>
    <w:rsid w:val="00E55E17"/>
    <w:rsid w:val="00E84504"/>
    <w:rsid w:val="00E955C2"/>
    <w:rsid w:val="00EA6324"/>
    <w:rsid w:val="00F354D0"/>
    <w:rsid w:val="00F874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9E780"/>
  <w15:chartTrackingRefBased/>
  <w15:docId w15:val="{268CF082-3769-5746-A4B6-F2672112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D5851"/>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D5851"/>
    <w:pPr>
      <w:ind w:left="720"/>
      <w:contextualSpacing/>
    </w:pPr>
  </w:style>
  <w:style w:type="character" w:styleId="Hyperlink">
    <w:name w:val="Hyperlink"/>
    <w:basedOn w:val="Absatz-Standardschriftart"/>
    <w:uiPriority w:val="99"/>
    <w:unhideWhenUsed/>
    <w:rsid w:val="00AD5851"/>
    <w:rPr>
      <w:color w:val="0563C1" w:themeColor="hyperlink"/>
      <w:u w:val="single"/>
    </w:rPr>
  </w:style>
  <w:style w:type="character" w:styleId="BesuchterLink">
    <w:name w:val="FollowedHyperlink"/>
    <w:basedOn w:val="Absatz-Standardschriftart"/>
    <w:uiPriority w:val="99"/>
    <w:semiHidden/>
    <w:unhideWhenUsed/>
    <w:rsid w:val="00AD5851"/>
    <w:rPr>
      <w:color w:val="954F72" w:themeColor="followedHyperlink"/>
      <w:u w:val="single"/>
    </w:rPr>
  </w:style>
  <w:style w:type="character" w:styleId="NichtaufgelsteErwhnung">
    <w:name w:val="Unresolved Mention"/>
    <w:basedOn w:val="Absatz-Standardschriftart"/>
    <w:uiPriority w:val="99"/>
    <w:semiHidden/>
    <w:unhideWhenUsed/>
    <w:rsid w:val="008D64C9"/>
    <w:rPr>
      <w:color w:val="605E5C"/>
      <w:shd w:val="clear" w:color="auto" w:fill="E1DFDD"/>
    </w:rPr>
  </w:style>
  <w:style w:type="paragraph" w:styleId="Beschriftung">
    <w:name w:val="caption"/>
    <w:basedOn w:val="Standard"/>
    <w:next w:val="Standard"/>
    <w:uiPriority w:val="35"/>
    <w:unhideWhenUsed/>
    <w:qFormat/>
    <w:rsid w:val="00254D5F"/>
    <w:pPr>
      <w:spacing w:after="200" w:line="240" w:lineRule="auto"/>
    </w:pPr>
    <w:rPr>
      <w:i/>
      <w:iCs/>
      <w:color w:val="44546A" w:themeColor="text2"/>
      <w:sz w:val="18"/>
      <w:szCs w:val="18"/>
    </w:rPr>
  </w:style>
  <w:style w:type="paragraph" w:styleId="Kopfzeile">
    <w:name w:val="header"/>
    <w:basedOn w:val="Standard"/>
    <w:link w:val="KopfzeileZchn"/>
    <w:uiPriority w:val="99"/>
    <w:unhideWhenUsed/>
    <w:rsid w:val="00513A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3A0B"/>
    <w:rPr>
      <w:sz w:val="22"/>
      <w:szCs w:val="22"/>
    </w:rPr>
  </w:style>
  <w:style w:type="paragraph" w:styleId="Fuzeile">
    <w:name w:val="footer"/>
    <w:basedOn w:val="Standard"/>
    <w:link w:val="FuzeileZchn"/>
    <w:uiPriority w:val="99"/>
    <w:unhideWhenUsed/>
    <w:rsid w:val="00513A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3A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65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dilab.uni-passau.de/courses/modul-medienverbunddidaktik/" TargetMode="External"/><Relationship Id="rId13" Type="http://schemas.openxmlformats.org/officeDocument/2006/relationships/hyperlink" Target="https://kurzelinks.de/vb08"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log.dilab.uni-passau.de/courses/modul-medienverbunddidaktik/" TargetMode="External"/><Relationship Id="rId17" Type="http://schemas.openxmlformats.org/officeDocument/2006/relationships/hyperlink" Target="https://t1p.de/xoduu" TargetMode="External"/><Relationship Id="rId2" Type="http://schemas.openxmlformats.org/officeDocument/2006/relationships/numbering" Target="numbering.xml"/><Relationship Id="rId16" Type="http://schemas.openxmlformats.org/officeDocument/2006/relationships/hyperlink" Target="https://kurzelinks.de/vb0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rzelinks.de/vb08" TargetMode="External"/><Relationship Id="rId5" Type="http://schemas.openxmlformats.org/officeDocument/2006/relationships/webSettings" Target="webSettings.xml"/><Relationship Id="rId15" Type="http://schemas.openxmlformats.org/officeDocument/2006/relationships/hyperlink" Target="https://blog.dilab.uni-passau.de/courses/modul-medienverbunddidaktik/" TargetMode="External"/><Relationship Id="rId10" Type="http://schemas.openxmlformats.org/officeDocument/2006/relationships/hyperlink" Target="https://blog.dilab.uni-passau.de/courses/modul-medienverbunddidakti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urzelinks.de/vb08"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50344-92E0-42FD-B3A1-A98AD8C0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2403</Words>
  <Characters>15139</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Mirjam</dc:creator>
  <cp:keywords/>
  <dc:description/>
  <cp:lastModifiedBy>Dick, Mirjam</cp:lastModifiedBy>
  <cp:revision>10</cp:revision>
  <cp:lastPrinted>2022-08-08T07:00:00Z</cp:lastPrinted>
  <dcterms:created xsi:type="dcterms:W3CDTF">2022-06-25T11:38:00Z</dcterms:created>
  <dcterms:modified xsi:type="dcterms:W3CDTF">2022-11-09T10:13:00Z</dcterms:modified>
</cp:coreProperties>
</file>