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DF418" w14:textId="12026322" w:rsidR="001E4455" w:rsidRPr="00271AC7" w:rsidRDefault="006935E9" w:rsidP="001E4455">
      <w:pPr>
        <w:contextualSpacing/>
        <w:jc w:val="center"/>
        <w:rPr>
          <w:rFonts w:ascii="Arial" w:hAnsi="Arial" w:cs="Arial"/>
          <w:b/>
          <w:sz w:val="28"/>
          <w:szCs w:val="28"/>
        </w:rPr>
      </w:pPr>
      <w:r w:rsidRPr="00271AC7">
        <w:rPr>
          <w:rFonts w:ascii="Arial" w:hAnsi="Arial" w:cs="Arial"/>
          <w:b/>
          <w:sz w:val="28"/>
          <w:szCs w:val="28"/>
        </w:rPr>
        <w:t>Material</w:t>
      </w:r>
    </w:p>
    <w:p w14:paraId="2102C4A2" w14:textId="11417F9B" w:rsidR="000F3206" w:rsidRPr="00271AC7" w:rsidRDefault="000F3206" w:rsidP="001E4455">
      <w:pPr>
        <w:contextualSpacing/>
        <w:jc w:val="center"/>
        <w:rPr>
          <w:rFonts w:ascii="Arial" w:hAnsi="Arial" w:cs="Arial"/>
          <w:b/>
          <w:sz w:val="28"/>
          <w:szCs w:val="28"/>
        </w:rPr>
      </w:pPr>
      <w:r w:rsidRPr="00271AC7">
        <w:rPr>
          <w:rFonts w:ascii="Arial" w:hAnsi="Arial" w:cs="Arial"/>
          <w:b/>
          <w:sz w:val="28"/>
          <w:szCs w:val="28"/>
        </w:rPr>
        <w:t xml:space="preserve">zur Durchführung der Seminarsitzung </w:t>
      </w:r>
      <w:r w:rsidR="00231AF7" w:rsidRPr="00271AC7">
        <w:rPr>
          <w:rFonts w:ascii="Arial" w:hAnsi="Arial" w:cs="Arial"/>
          <w:b/>
          <w:sz w:val="28"/>
          <w:szCs w:val="28"/>
        </w:rPr>
        <w:t>„</w:t>
      </w:r>
      <w:r w:rsidR="00F13714" w:rsidRPr="00271AC7">
        <w:rPr>
          <w:rFonts w:ascii="Arial" w:hAnsi="Arial" w:cs="Arial"/>
          <w:b/>
          <w:sz w:val="28"/>
          <w:szCs w:val="28"/>
        </w:rPr>
        <w:t xml:space="preserve">Einführung in die </w:t>
      </w:r>
      <w:r w:rsidR="00231AF7" w:rsidRPr="00271AC7">
        <w:rPr>
          <w:rFonts w:ascii="Arial" w:hAnsi="Arial" w:cs="Arial"/>
          <w:b/>
          <w:sz w:val="28"/>
          <w:szCs w:val="28"/>
        </w:rPr>
        <w:t>Medienverbunddidaktik“ (</w:t>
      </w:r>
      <w:r w:rsidRPr="00271AC7">
        <w:rPr>
          <w:rFonts w:ascii="Arial" w:hAnsi="Arial" w:cs="Arial"/>
          <w:b/>
          <w:sz w:val="28"/>
          <w:szCs w:val="28"/>
        </w:rPr>
        <w:t>MVD</w:t>
      </w:r>
      <w:r w:rsidR="0094727B" w:rsidRPr="00271AC7">
        <w:rPr>
          <w:rFonts w:ascii="Arial" w:hAnsi="Arial" w:cs="Arial"/>
          <w:b/>
          <w:sz w:val="28"/>
          <w:szCs w:val="28"/>
        </w:rPr>
        <w:t xml:space="preserve"> I</w:t>
      </w:r>
      <w:r w:rsidR="00231AF7" w:rsidRPr="00271AC7">
        <w:rPr>
          <w:rFonts w:ascii="Arial" w:hAnsi="Arial" w:cs="Arial"/>
          <w:b/>
          <w:sz w:val="28"/>
          <w:szCs w:val="28"/>
        </w:rPr>
        <w:t>)</w:t>
      </w:r>
    </w:p>
    <w:p w14:paraId="0C2C3632" w14:textId="77777777" w:rsidR="001E4455" w:rsidRPr="00271AC7" w:rsidRDefault="001E4455" w:rsidP="00A45F56">
      <w:pPr>
        <w:jc w:val="both"/>
        <w:rPr>
          <w:rFonts w:ascii="Arial" w:hAnsi="Arial" w:cs="Arial"/>
        </w:rPr>
      </w:pPr>
    </w:p>
    <w:p w14:paraId="7EE63BCD" w14:textId="34BA7004" w:rsidR="006935E9" w:rsidRPr="00271AC7" w:rsidRDefault="006935E9" w:rsidP="00A45F56">
      <w:pPr>
        <w:jc w:val="both"/>
        <w:rPr>
          <w:rFonts w:ascii="Arial" w:hAnsi="Arial" w:cs="Arial"/>
        </w:rPr>
      </w:pPr>
      <w:r w:rsidRPr="00271AC7">
        <w:rPr>
          <w:rFonts w:ascii="Arial" w:hAnsi="Arial" w:cs="Arial"/>
        </w:rPr>
        <w:t>Hinweis: Bitte sehen Sie zur Zuordnung der Materialien die jeweilige Lernphase d</w:t>
      </w:r>
      <w:r w:rsidR="00271AC7">
        <w:rPr>
          <w:rFonts w:ascii="Arial" w:hAnsi="Arial" w:cs="Arial"/>
        </w:rPr>
        <w:t>e</w:t>
      </w:r>
      <w:r w:rsidRPr="00271AC7">
        <w:rPr>
          <w:rFonts w:ascii="Arial" w:hAnsi="Arial" w:cs="Arial"/>
        </w:rPr>
        <w:t>s Seminarkonzept</w:t>
      </w:r>
      <w:r w:rsidR="00271AC7">
        <w:rPr>
          <w:rFonts w:ascii="Arial" w:hAnsi="Arial" w:cs="Arial"/>
        </w:rPr>
        <w:t>s</w:t>
      </w:r>
      <w:r w:rsidRPr="00271AC7">
        <w:rPr>
          <w:rFonts w:ascii="Arial" w:hAnsi="Arial" w:cs="Arial"/>
        </w:rPr>
        <w:t xml:space="preserve"> ein.</w:t>
      </w:r>
    </w:p>
    <w:p w14:paraId="1EF7C64B" w14:textId="77777777" w:rsidR="00271AC7" w:rsidRPr="00271AC7" w:rsidRDefault="00271AC7" w:rsidP="00A45F56">
      <w:pPr>
        <w:jc w:val="both"/>
        <w:rPr>
          <w:rFonts w:ascii="Arial" w:hAnsi="Arial" w:cs="Arial"/>
        </w:rPr>
      </w:pPr>
    </w:p>
    <w:p w14:paraId="79DC9DBC" w14:textId="77777777" w:rsidR="00271AC7" w:rsidRDefault="00271AC7" w:rsidP="00A45F56">
      <w:pPr>
        <w:jc w:val="both"/>
        <w:rPr>
          <w:rFonts w:ascii="Arial" w:hAnsi="Arial" w:cs="Arial"/>
          <w:color w:val="212529"/>
          <w:sz w:val="21"/>
          <w:szCs w:val="21"/>
          <w:shd w:val="clear" w:color="auto" w:fill="FFFFFF"/>
        </w:rPr>
      </w:pPr>
      <w:r w:rsidRPr="00271AC7">
        <w:rPr>
          <w:rFonts w:ascii="Arial" w:hAnsi="Arial" w:cs="Arial"/>
          <w:noProof/>
          <w:color w:val="212529"/>
          <w:sz w:val="21"/>
          <w:szCs w:val="21"/>
        </w:rPr>
        <w:drawing>
          <wp:inline distT="0" distB="0" distL="0" distR="0" wp14:anchorId="66021EFE" wp14:editId="1B9AF817">
            <wp:extent cx="1117600" cy="393700"/>
            <wp:effectExtent l="0" t="0" r="0" b="0"/>
            <wp:docPr id="60" name="Grafik 60" descr="CC BY-SA 4.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 BY-SA 4.0">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184D0DF1" w14:textId="3E445992" w:rsidR="006935E9" w:rsidRPr="00271AC7" w:rsidRDefault="00271AC7" w:rsidP="00A45F56">
      <w:pPr>
        <w:jc w:val="both"/>
        <w:rPr>
          <w:rFonts w:ascii="Arial" w:hAnsi="Arial" w:cs="Arial"/>
        </w:rPr>
      </w:pPr>
      <w:r w:rsidRPr="00271AC7">
        <w:rPr>
          <w:rFonts w:ascii="Arial" w:hAnsi="Arial" w:cs="Arial"/>
          <w:color w:val="212529"/>
          <w:sz w:val="21"/>
          <w:szCs w:val="21"/>
        </w:rPr>
        <w:br/>
      </w:r>
      <w:r w:rsidRPr="00271AC7">
        <w:rPr>
          <w:rFonts w:ascii="Arial" w:hAnsi="Arial" w:cs="Arial"/>
          <w:color w:val="212529"/>
          <w:sz w:val="21"/>
          <w:szCs w:val="21"/>
          <w:shd w:val="clear" w:color="auto" w:fill="FFFFFF"/>
        </w:rPr>
        <w:t xml:space="preserve">Weiternutzung als OER ausdrücklich erlaubt: Dieses Werk und dessen Inhalte sind </w:t>
      </w:r>
      <w:r>
        <w:rPr>
          <w:rFonts w:ascii="Arial" w:hAnsi="Arial" w:cs="Arial"/>
          <w:color w:val="212529"/>
          <w:sz w:val="21"/>
          <w:szCs w:val="21"/>
          <w:shd w:val="clear" w:color="auto" w:fill="FFFFFF"/>
        </w:rPr>
        <w:t>–</w:t>
      </w:r>
      <w:r w:rsidRPr="00271AC7">
        <w:rPr>
          <w:rFonts w:ascii="Arial" w:hAnsi="Arial" w:cs="Arial"/>
          <w:color w:val="212529"/>
          <w:sz w:val="21"/>
          <w:szCs w:val="21"/>
          <w:shd w:val="clear" w:color="auto" w:fill="FFFFFF"/>
        </w:rPr>
        <w:t xml:space="preserve"> sofern nicht anders angegeben </w:t>
      </w:r>
      <w:r>
        <w:rPr>
          <w:rFonts w:ascii="Arial" w:hAnsi="Arial" w:cs="Arial"/>
          <w:color w:val="212529"/>
          <w:sz w:val="21"/>
          <w:szCs w:val="21"/>
          <w:shd w:val="clear" w:color="auto" w:fill="FFFFFF"/>
        </w:rPr>
        <w:t>–</w:t>
      </w:r>
      <w:r w:rsidRPr="00271AC7">
        <w:rPr>
          <w:rFonts w:ascii="Arial" w:hAnsi="Arial" w:cs="Arial"/>
          <w:color w:val="212529"/>
          <w:sz w:val="21"/>
          <w:szCs w:val="21"/>
          <w:shd w:val="clear" w:color="auto" w:fill="FFFFFF"/>
        </w:rPr>
        <w:t xml:space="preserve"> lizenziert unter</w:t>
      </w:r>
      <w:r w:rsidRPr="00271AC7">
        <w:rPr>
          <w:rStyle w:val="apple-converted-space"/>
          <w:rFonts w:ascii="Arial" w:hAnsi="Arial" w:cs="Arial"/>
          <w:color w:val="212529"/>
          <w:sz w:val="21"/>
          <w:szCs w:val="21"/>
          <w:shd w:val="clear" w:color="auto" w:fill="FFFFFF"/>
        </w:rPr>
        <w:t> </w:t>
      </w:r>
      <w:hyperlink r:id="rId10" w:tgtFrame="_blank" w:history="1">
        <w:r w:rsidRPr="00271AC7">
          <w:rPr>
            <w:rStyle w:val="Hyperlink"/>
            <w:rFonts w:ascii="Arial" w:hAnsi="Arial" w:cs="Arial"/>
            <w:color w:val="212529"/>
            <w:sz w:val="21"/>
            <w:szCs w:val="21"/>
            <w:u w:val="none"/>
          </w:rPr>
          <w:t>CC BY-SA 4.0</w:t>
        </w:r>
      </w:hyperlink>
      <w:r w:rsidRPr="00271AC7">
        <w:rPr>
          <w:rFonts w:ascii="Arial" w:hAnsi="Arial" w:cs="Arial"/>
          <w:color w:val="212529"/>
          <w:sz w:val="21"/>
          <w:szCs w:val="21"/>
          <w:shd w:val="clear" w:color="auto" w:fill="FFFFFF"/>
        </w:rPr>
        <w:t>. Nennung gemäß</w:t>
      </w:r>
      <w:r w:rsidRPr="00271AC7">
        <w:rPr>
          <w:rStyle w:val="apple-converted-space"/>
          <w:rFonts w:ascii="Arial" w:hAnsi="Arial" w:cs="Arial"/>
          <w:color w:val="212529"/>
          <w:sz w:val="21"/>
          <w:szCs w:val="21"/>
          <w:shd w:val="clear" w:color="auto" w:fill="FFFFFF"/>
        </w:rPr>
        <w:t> </w:t>
      </w:r>
      <w:hyperlink r:id="rId11" w:history="1">
        <w:r w:rsidRPr="00271AC7">
          <w:rPr>
            <w:rStyle w:val="Hyperlink"/>
            <w:rFonts w:ascii="Arial" w:hAnsi="Arial" w:cs="Arial"/>
            <w:color w:val="212529"/>
            <w:sz w:val="21"/>
            <w:szCs w:val="21"/>
            <w:u w:val="none"/>
          </w:rPr>
          <w:t>TULLU-Regel</w:t>
        </w:r>
      </w:hyperlink>
      <w:r w:rsidRPr="00271AC7">
        <w:rPr>
          <w:rStyle w:val="apple-converted-space"/>
          <w:rFonts w:ascii="Arial" w:hAnsi="Arial" w:cs="Arial"/>
          <w:color w:val="212529"/>
          <w:sz w:val="21"/>
          <w:szCs w:val="21"/>
          <w:shd w:val="clear" w:color="auto" w:fill="FFFFFF"/>
        </w:rPr>
        <w:t> </w:t>
      </w:r>
      <w:r w:rsidRPr="00271AC7">
        <w:rPr>
          <w:rFonts w:ascii="Arial" w:hAnsi="Arial" w:cs="Arial"/>
          <w:color w:val="212529"/>
          <w:sz w:val="21"/>
          <w:szCs w:val="21"/>
          <w:shd w:val="clear" w:color="auto" w:fill="FFFFFF"/>
        </w:rPr>
        <w:t>bitte wie folgt:</w:t>
      </w:r>
      <w:r w:rsidRPr="00271AC7">
        <w:rPr>
          <w:rStyle w:val="apple-converted-space"/>
          <w:rFonts w:ascii="Arial" w:hAnsi="Arial" w:cs="Arial"/>
          <w:color w:val="212529"/>
          <w:sz w:val="21"/>
          <w:szCs w:val="21"/>
          <w:shd w:val="clear" w:color="auto" w:fill="FFFFFF"/>
        </w:rPr>
        <w:t> </w:t>
      </w:r>
      <w:r w:rsidRPr="00271AC7">
        <w:rPr>
          <w:rFonts w:ascii="Arial" w:hAnsi="Arial" w:cs="Arial"/>
          <w:i/>
          <w:iCs/>
          <w:color w:val="212529"/>
          <w:sz w:val="21"/>
          <w:szCs w:val="21"/>
        </w:rPr>
        <w:t>"</w:t>
      </w:r>
      <w:hyperlink r:id="rId12" w:tgtFrame="_blank" w:history="1">
        <w:r w:rsidRPr="00271AC7">
          <w:rPr>
            <w:rStyle w:val="Hyperlink"/>
            <w:rFonts w:ascii="Arial" w:hAnsi="Arial" w:cs="Arial"/>
            <w:i/>
            <w:iCs/>
            <w:color w:val="212529"/>
            <w:sz w:val="21"/>
            <w:szCs w:val="21"/>
            <w:u w:val="none"/>
          </w:rPr>
          <w:t>Material zum Seminarbaustein MVD I</w:t>
        </w:r>
      </w:hyperlink>
      <w:r w:rsidRPr="00271AC7">
        <w:rPr>
          <w:rFonts w:ascii="Arial" w:hAnsi="Arial" w:cs="Arial"/>
          <w:i/>
          <w:iCs/>
          <w:color w:val="212529"/>
          <w:sz w:val="21"/>
          <w:szCs w:val="21"/>
        </w:rPr>
        <w:t>"</w:t>
      </w:r>
      <w:r w:rsidRPr="00271AC7">
        <w:rPr>
          <w:rStyle w:val="apple-converted-space"/>
          <w:rFonts w:ascii="Arial" w:hAnsi="Arial" w:cs="Arial"/>
          <w:i/>
          <w:iCs/>
          <w:color w:val="212529"/>
          <w:sz w:val="21"/>
          <w:szCs w:val="21"/>
        </w:rPr>
        <w:t> </w:t>
      </w:r>
      <w:r w:rsidRPr="00271AC7">
        <w:rPr>
          <w:rFonts w:ascii="Arial" w:hAnsi="Arial" w:cs="Arial"/>
          <w:i/>
          <w:iCs/>
          <w:color w:val="212529"/>
          <w:sz w:val="21"/>
          <w:szCs w:val="21"/>
        </w:rPr>
        <w:t>von</w:t>
      </w:r>
      <w:r w:rsidRPr="00271AC7">
        <w:rPr>
          <w:rStyle w:val="apple-converted-space"/>
          <w:rFonts w:ascii="Arial" w:hAnsi="Arial" w:cs="Arial"/>
          <w:i/>
          <w:iCs/>
          <w:color w:val="212529"/>
          <w:sz w:val="21"/>
          <w:szCs w:val="21"/>
        </w:rPr>
        <w:t> </w:t>
      </w:r>
      <w:hyperlink r:id="rId13" w:tgtFrame="_blank" w:history="1">
        <w:r w:rsidRPr="00271AC7">
          <w:rPr>
            <w:rStyle w:val="Hyperlink"/>
            <w:rFonts w:ascii="Arial" w:hAnsi="Arial" w:cs="Arial"/>
            <w:i/>
            <w:iCs/>
            <w:color w:val="212529"/>
            <w:sz w:val="21"/>
            <w:szCs w:val="21"/>
            <w:u w:val="none"/>
          </w:rPr>
          <w:t>Mirjam Dick</w:t>
        </w:r>
        <w:r w:rsidRPr="00271AC7">
          <w:rPr>
            <w:rStyle w:val="apple-converted-space"/>
            <w:rFonts w:ascii="Arial" w:hAnsi="Arial" w:cs="Arial"/>
            <w:i/>
            <w:iCs/>
            <w:color w:val="212529"/>
            <w:sz w:val="21"/>
            <w:szCs w:val="21"/>
          </w:rPr>
          <w:t> </w:t>
        </w:r>
      </w:hyperlink>
      <w:r w:rsidRPr="00271AC7">
        <w:rPr>
          <w:rFonts w:ascii="Arial" w:hAnsi="Arial" w:cs="Arial"/>
          <w:i/>
          <w:iCs/>
          <w:color w:val="212529"/>
          <w:sz w:val="21"/>
          <w:szCs w:val="21"/>
        </w:rPr>
        <w:t>, Lizenz:</w:t>
      </w:r>
      <w:r w:rsidRPr="00271AC7">
        <w:rPr>
          <w:rStyle w:val="apple-converted-space"/>
          <w:rFonts w:ascii="Arial" w:hAnsi="Arial" w:cs="Arial"/>
          <w:i/>
          <w:iCs/>
          <w:color w:val="212529"/>
          <w:sz w:val="21"/>
          <w:szCs w:val="21"/>
        </w:rPr>
        <w:t> </w:t>
      </w:r>
      <w:hyperlink r:id="rId14" w:tgtFrame="_blank" w:history="1">
        <w:r w:rsidRPr="00271AC7">
          <w:rPr>
            <w:rStyle w:val="Hyperlink"/>
            <w:rFonts w:ascii="Arial" w:hAnsi="Arial" w:cs="Arial"/>
            <w:i/>
            <w:iCs/>
            <w:color w:val="212529"/>
            <w:sz w:val="21"/>
            <w:szCs w:val="21"/>
            <w:u w:val="none"/>
          </w:rPr>
          <w:t>CC BY-SA 4.0</w:t>
        </w:r>
      </w:hyperlink>
      <w:r w:rsidRPr="00271AC7">
        <w:rPr>
          <w:rFonts w:ascii="Arial" w:hAnsi="Arial" w:cs="Arial"/>
          <w:color w:val="212529"/>
          <w:sz w:val="21"/>
          <w:szCs w:val="21"/>
          <w:shd w:val="clear" w:color="auto" w:fill="FFFFFF"/>
        </w:rPr>
        <w:t>.</w:t>
      </w:r>
      <w:r w:rsidRPr="00271AC7">
        <w:rPr>
          <w:rStyle w:val="apple-converted-space"/>
          <w:rFonts w:ascii="Arial" w:hAnsi="Arial" w:cs="Arial"/>
          <w:color w:val="212529"/>
          <w:sz w:val="21"/>
          <w:szCs w:val="21"/>
          <w:shd w:val="clear" w:color="auto" w:fill="FFFFFF"/>
        </w:rPr>
        <w:t>  </w:t>
      </w:r>
      <w:r w:rsidRPr="00271AC7">
        <w:rPr>
          <w:rFonts w:ascii="Arial" w:hAnsi="Arial" w:cs="Arial"/>
          <w:color w:val="212529"/>
          <w:sz w:val="21"/>
          <w:szCs w:val="21"/>
        </w:rPr>
        <w:br/>
      </w:r>
      <w:r w:rsidRPr="00271AC7">
        <w:rPr>
          <w:rFonts w:ascii="Arial" w:hAnsi="Arial" w:cs="Arial"/>
          <w:color w:val="212529"/>
          <w:sz w:val="21"/>
          <w:szCs w:val="21"/>
          <w:shd w:val="clear" w:color="auto" w:fill="FFFFFF"/>
        </w:rPr>
        <w:t>Der Lizenzvertrag ist hier abrufbar:</w:t>
      </w:r>
      <w:r w:rsidRPr="00271AC7">
        <w:rPr>
          <w:rStyle w:val="apple-converted-space"/>
          <w:rFonts w:ascii="Arial" w:hAnsi="Arial" w:cs="Arial"/>
          <w:color w:val="212529"/>
          <w:sz w:val="21"/>
          <w:szCs w:val="21"/>
          <w:shd w:val="clear" w:color="auto" w:fill="FFFFFF"/>
        </w:rPr>
        <w:t> </w:t>
      </w:r>
      <w:hyperlink r:id="rId15" w:history="1">
        <w:r w:rsidRPr="00271AC7">
          <w:rPr>
            <w:rStyle w:val="Hyperlink"/>
            <w:rFonts w:ascii="Arial" w:hAnsi="Arial" w:cs="Arial"/>
            <w:color w:val="212529"/>
            <w:sz w:val="21"/>
            <w:szCs w:val="21"/>
            <w:u w:val="none"/>
          </w:rPr>
          <w:t>https://creativecommons.org/licenses/by-sa/4.0/deed.de</w:t>
        </w:r>
      </w:hyperlink>
      <w:r w:rsidRPr="00271AC7">
        <w:rPr>
          <w:rStyle w:val="apple-converted-space"/>
          <w:rFonts w:ascii="Arial" w:hAnsi="Arial" w:cs="Arial"/>
          <w:color w:val="212529"/>
          <w:sz w:val="21"/>
          <w:szCs w:val="21"/>
          <w:shd w:val="clear" w:color="auto" w:fill="FFFFFF"/>
        </w:rPr>
        <w:t> </w:t>
      </w:r>
      <w:r w:rsidRPr="00271AC7">
        <w:rPr>
          <w:rFonts w:ascii="Arial" w:hAnsi="Arial" w:cs="Arial"/>
          <w:color w:val="212529"/>
          <w:sz w:val="21"/>
          <w:szCs w:val="21"/>
        </w:rPr>
        <w:br/>
      </w:r>
    </w:p>
    <w:p w14:paraId="5E2BC364" w14:textId="77777777" w:rsidR="00271AC7" w:rsidRDefault="00271AC7">
      <w:pPr>
        <w:rPr>
          <w:rFonts w:ascii="Arial" w:hAnsi="Arial" w:cs="Arial"/>
          <w:b/>
          <w:bCs/>
        </w:rPr>
      </w:pPr>
      <w:r>
        <w:rPr>
          <w:rFonts w:ascii="Arial" w:hAnsi="Arial" w:cs="Arial"/>
          <w:b/>
          <w:bCs/>
        </w:rPr>
        <w:br w:type="page"/>
      </w:r>
    </w:p>
    <w:p w14:paraId="24360425" w14:textId="5F2D0BD5" w:rsidR="00F13714" w:rsidRPr="00271AC7" w:rsidRDefault="006935E9" w:rsidP="00A45F56">
      <w:pPr>
        <w:jc w:val="both"/>
        <w:rPr>
          <w:rFonts w:ascii="Arial" w:hAnsi="Arial" w:cs="Arial"/>
          <w:b/>
          <w:bCs/>
        </w:rPr>
      </w:pPr>
      <w:r w:rsidRPr="00271AC7">
        <w:rPr>
          <w:rFonts w:ascii="Arial" w:hAnsi="Arial" w:cs="Arial"/>
          <w:b/>
          <w:bCs/>
        </w:rPr>
        <w:lastRenderedPageBreak/>
        <w:t>M0_StaatsexamenMVD</w:t>
      </w:r>
    </w:p>
    <w:p w14:paraId="44F595ED" w14:textId="4A045C1B" w:rsidR="006935E9" w:rsidRPr="00271AC7" w:rsidRDefault="006935E9" w:rsidP="00A45F56">
      <w:pPr>
        <w:jc w:val="both"/>
        <w:rPr>
          <w:rFonts w:ascii="Arial" w:hAnsi="Arial" w:cs="Arial"/>
        </w:rPr>
      </w:pPr>
      <w:r w:rsidRPr="00271AC7">
        <w:rPr>
          <w:rFonts w:ascii="Arial" w:hAnsi="Arial" w:cs="Arial"/>
          <w:noProof/>
        </w:rPr>
        <w:drawing>
          <wp:inline distT="0" distB="0" distL="0" distR="0" wp14:anchorId="244E6176" wp14:editId="55704414">
            <wp:extent cx="5760720" cy="2166620"/>
            <wp:effectExtent l="0" t="0" r="5080"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60720" cy="2166620"/>
                    </a:xfrm>
                    <a:prstGeom prst="rect">
                      <a:avLst/>
                    </a:prstGeom>
                  </pic:spPr>
                </pic:pic>
              </a:graphicData>
            </a:graphic>
          </wp:inline>
        </w:drawing>
      </w:r>
    </w:p>
    <w:p w14:paraId="4A04A6D7" w14:textId="70DDF4A9" w:rsidR="006935E9" w:rsidRPr="006935E9" w:rsidRDefault="006935E9" w:rsidP="006935E9">
      <w:pPr>
        <w:jc w:val="both"/>
        <w:rPr>
          <w:rFonts w:ascii="Arial" w:hAnsi="Arial" w:cs="Arial"/>
          <w:sz w:val="20"/>
          <w:szCs w:val="20"/>
        </w:rPr>
      </w:pPr>
      <w:r w:rsidRPr="00271AC7">
        <w:rPr>
          <w:rFonts w:ascii="Arial" w:hAnsi="Arial" w:cs="Arial"/>
          <w:sz w:val="20"/>
          <w:szCs w:val="20"/>
        </w:rPr>
        <w:t xml:space="preserve">Quelle: </w:t>
      </w:r>
      <w:r w:rsidRPr="006935E9">
        <w:rPr>
          <w:rFonts w:ascii="Arial" w:hAnsi="Arial" w:cs="Arial"/>
          <w:sz w:val="20"/>
          <w:szCs w:val="20"/>
        </w:rPr>
        <w:t>1. Staatsexamen, Herbst 2022, Grundschule, Didaktik der deutschen Sprache und Literatur</w:t>
      </w:r>
      <w:r w:rsidRPr="00271AC7">
        <w:rPr>
          <w:rFonts w:ascii="Arial" w:hAnsi="Arial" w:cs="Arial"/>
          <w:sz w:val="20"/>
          <w:szCs w:val="20"/>
        </w:rPr>
        <w:t xml:space="preserve"> (Ausnahme von der CC </w:t>
      </w:r>
      <w:proofErr w:type="spellStart"/>
      <w:r w:rsidRPr="00271AC7">
        <w:rPr>
          <w:rFonts w:ascii="Arial" w:hAnsi="Arial" w:cs="Arial"/>
          <w:sz w:val="20"/>
          <w:szCs w:val="20"/>
        </w:rPr>
        <w:t>by</w:t>
      </w:r>
      <w:proofErr w:type="spellEnd"/>
      <w:r w:rsidRPr="00271AC7">
        <w:rPr>
          <w:rFonts w:ascii="Arial" w:hAnsi="Arial" w:cs="Arial"/>
          <w:sz w:val="20"/>
          <w:szCs w:val="20"/>
        </w:rPr>
        <w:t xml:space="preserve"> </w:t>
      </w:r>
      <w:proofErr w:type="gramStart"/>
      <w:r w:rsidRPr="00271AC7">
        <w:rPr>
          <w:rFonts w:ascii="Arial" w:hAnsi="Arial" w:cs="Arial"/>
          <w:sz w:val="20"/>
          <w:szCs w:val="20"/>
        </w:rPr>
        <w:t>SA Lizenz</w:t>
      </w:r>
      <w:proofErr w:type="gramEnd"/>
      <w:r w:rsidRPr="00271AC7">
        <w:rPr>
          <w:rFonts w:ascii="Arial" w:hAnsi="Arial" w:cs="Arial"/>
          <w:sz w:val="20"/>
          <w:szCs w:val="20"/>
        </w:rPr>
        <w:t>)</w:t>
      </w:r>
    </w:p>
    <w:p w14:paraId="23599945" w14:textId="0BB35E02" w:rsidR="006935E9" w:rsidRPr="00271AC7" w:rsidRDefault="006935E9" w:rsidP="00A45F56">
      <w:pPr>
        <w:jc w:val="both"/>
        <w:rPr>
          <w:rFonts w:ascii="Arial" w:hAnsi="Arial" w:cs="Arial"/>
        </w:rPr>
      </w:pPr>
    </w:p>
    <w:p w14:paraId="2B6C4AC1" w14:textId="77777777" w:rsidR="0081191A" w:rsidRPr="00271AC7" w:rsidRDefault="0081191A">
      <w:pPr>
        <w:rPr>
          <w:rFonts w:ascii="Arial" w:hAnsi="Arial" w:cs="Arial"/>
        </w:rPr>
      </w:pPr>
      <w:r w:rsidRPr="00271AC7">
        <w:rPr>
          <w:rFonts w:ascii="Arial" w:hAnsi="Arial" w:cs="Arial"/>
        </w:rPr>
        <w:br w:type="page"/>
      </w:r>
    </w:p>
    <w:p w14:paraId="7B2A2E11" w14:textId="3DBD8A38" w:rsidR="006935E9" w:rsidRPr="00271AC7" w:rsidRDefault="006935E9" w:rsidP="00A45F56">
      <w:pPr>
        <w:jc w:val="both"/>
        <w:rPr>
          <w:rFonts w:ascii="Arial" w:hAnsi="Arial" w:cs="Arial"/>
          <w:b/>
          <w:bCs/>
        </w:rPr>
      </w:pPr>
      <w:r w:rsidRPr="00271AC7">
        <w:rPr>
          <w:rFonts w:ascii="Arial" w:hAnsi="Arial" w:cs="Arial"/>
          <w:b/>
          <w:bCs/>
        </w:rPr>
        <w:lastRenderedPageBreak/>
        <w:t xml:space="preserve">M1_Concept </w:t>
      </w:r>
      <w:proofErr w:type="spellStart"/>
      <w:r w:rsidRPr="00271AC7">
        <w:rPr>
          <w:rFonts w:ascii="Arial" w:hAnsi="Arial" w:cs="Arial"/>
          <w:b/>
          <w:bCs/>
        </w:rPr>
        <w:t>Mapping_Handout</w:t>
      </w:r>
      <w:proofErr w:type="spellEnd"/>
    </w:p>
    <w:p w14:paraId="272A965C" w14:textId="77777777" w:rsidR="0081191A" w:rsidRPr="0081191A" w:rsidRDefault="0081191A" w:rsidP="0081191A">
      <w:pPr>
        <w:jc w:val="both"/>
        <w:rPr>
          <w:rFonts w:ascii="Arial" w:hAnsi="Arial" w:cs="Arial"/>
          <w:b/>
          <w:bCs/>
          <w:sz w:val="28"/>
          <w:szCs w:val="28"/>
        </w:rPr>
      </w:pPr>
      <w:r w:rsidRPr="0081191A">
        <w:rPr>
          <w:rFonts w:ascii="Arial" w:hAnsi="Arial" w:cs="Arial"/>
          <w:b/>
          <w:bCs/>
          <w:sz w:val="28"/>
          <w:szCs w:val="28"/>
        </w:rPr>
        <w:t>Concept Mapping leicht gemacht</w:t>
      </w:r>
    </w:p>
    <w:p w14:paraId="02D07CC4" w14:textId="77777777" w:rsidR="0081191A" w:rsidRPr="0081191A" w:rsidRDefault="0081191A" w:rsidP="0081191A">
      <w:pPr>
        <w:numPr>
          <w:ilvl w:val="0"/>
          <w:numId w:val="9"/>
        </w:numPr>
        <w:spacing w:after="0" w:line="276" w:lineRule="auto"/>
        <w:ind w:left="357" w:hanging="357"/>
        <w:jc w:val="both"/>
        <w:rPr>
          <w:rFonts w:ascii="Arial" w:hAnsi="Arial" w:cs="Arial"/>
        </w:rPr>
      </w:pPr>
      <w:r w:rsidRPr="0081191A">
        <w:rPr>
          <w:rFonts w:ascii="Arial" w:hAnsi="Arial" w:cs="Arial"/>
        </w:rPr>
        <w:t xml:space="preserve">Eine </w:t>
      </w:r>
      <w:r w:rsidRPr="0081191A">
        <w:rPr>
          <w:rFonts w:ascii="Arial" w:hAnsi="Arial" w:cs="Arial"/>
          <w:b/>
          <w:bCs/>
        </w:rPr>
        <w:t xml:space="preserve">Concept </w:t>
      </w:r>
      <w:proofErr w:type="spellStart"/>
      <w:r w:rsidRPr="0081191A">
        <w:rPr>
          <w:rFonts w:ascii="Arial" w:hAnsi="Arial" w:cs="Arial"/>
          <w:b/>
          <w:bCs/>
        </w:rPr>
        <w:t>Map</w:t>
      </w:r>
      <w:proofErr w:type="spellEnd"/>
      <w:r w:rsidRPr="0081191A">
        <w:rPr>
          <w:rFonts w:ascii="Arial" w:hAnsi="Arial" w:cs="Arial"/>
          <w:b/>
          <w:bCs/>
        </w:rPr>
        <w:t xml:space="preserve"> </w:t>
      </w:r>
      <w:r w:rsidRPr="0081191A">
        <w:rPr>
          <w:rFonts w:ascii="Arial" w:hAnsi="Arial" w:cs="Arial"/>
        </w:rPr>
        <w:t>(Begriffsnetz) ist eine Möglichkeit, Wissen strukturiert darzustellen.</w:t>
      </w:r>
    </w:p>
    <w:p w14:paraId="134F22A7" w14:textId="77777777" w:rsidR="0081191A" w:rsidRPr="0081191A" w:rsidRDefault="0081191A" w:rsidP="0081191A">
      <w:pPr>
        <w:numPr>
          <w:ilvl w:val="0"/>
          <w:numId w:val="9"/>
        </w:numPr>
        <w:spacing w:after="0" w:line="276" w:lineRule="auto"/>
        <w:ind w:left="357" w:hanging="357"/>
        <w:jc w:val="both"/>
        <w:rPr>
          <w:rFonts w:ascii="Arial" w:hAnsi="Arial" w:cs="Arial"/>
        </w:rPr>
      </w:pPr>
      <w:r w:rsidRPr="0081191A">
        <w:rPr>
          <w:rFonts w:ascii="Arial" w:hAnsi="Arial" w:cs="Arial"/>
        </w:rPr>
        <w:t>Es besteht aus einer Menge von Konzepten (Begriffen), zwischen denen Verbindungen existieren.</w:t>
      </w:r>
    </w:p>
    <w:p w14:paraId="5DF12408" w14:textId="77777777" w:rsidR="0081191A" w:rsidRPr="0081191A" w:rsidRDefault="0081191A" w:rsidP="0081191A">
      <w:pPr>
        <w:numPr>
          <w:ilvl w:val="0"/>
          <w:numId w:val="9"/>
        </w:numPr>
        <w:spacing w:after="0" w:line="276" w:lineRule="auto"/>
        <w:ind w:left="357" w:hanging="357"/>
        <w:jc w:val="both"/>
        <w:rPr>
          <w:rFonts w:ascii="Arial" w:hAnsi="Arial" w:cs="Arial"/>
        </w:rPr>
      </w:pPr>
      <w:r w:rsidRPr="0081191A">
        <w:rPr>
          <w:rFonts w:ascii="Arial" w:hAnsi="Arial" w:cs="Arial"/>
        </w:rPr>
        <w:t>Die Verbindungen haben eine Pfeilrichtung und eine (kurze) Bezeichnung, oft nur ein Verb evtl. mit einer Präposition.</w:t>
      </w:r>
    </w:p>
    <w:p w14:paraId="07001CB4" w14:textId="77777777" w:rsidR="0081191A" w:rsidRPr="0081191A" w:rsidRDefault="0081191A" w:rsidP="0081191A">
      <w:pPr>
        <w:numPr>
          <w:ilvl w:val="0"/>
          <w:numId w:val="9"/>
        </w:numPr>
        <w:spacing w:after="0" w:line="276" w:lineRule="auto"/>
        <w:ind w:left="357" w:hanging="357"/>
        <w:jc w:val="both"/>
        <w:rPr>
          <w:rFonts w:ascii="Arial" w:hAnsi="Arial" w:cs="Arial"/>
        </w:rPr>
      </w:pPr>
      <w:r w:rsidRPr="0081191A">
        <w:rPr>
          <w:rFonts w:ascii="Arial" w:hAnsi="Arial" w:cs="Arial"/>
        </w:rPr>
        <w:t>Zwei so verbundene Konzepte stellen mit der Verbindung in Pfeilrichtung gelesen einen „Fakt“ dar.</w:t>
      </w:r>
    </w:p>
    <w:p w14:paraId="53C1EFBE" w14:textId="7251CC91" w:rsidR="0081191A" w:rsidRPr="0081191A" w:rsidRDefault="00C05F5C" w:rsidP="0081191A">
      <w:pPr>
        <w:jc w:val="both"/>
        <w:rPr>
          <w:rFonts w:ascii="Arial" w:hAnsi="Arial" w:cs="Arial"/>
        </w:rPr>
      </w:pPr>
      <w:r w:rsidRPr="00271AC7">
        <w:rPr>
          <w:rFonts w:ascii="Arial" w:hAnsi="Arial" w:cs="Arial"/>
          <w:noProof/>
        </w:rPr>
        <mc:AlternateContent>
          <mc:Choice Requires="wps">
            <w:drawing>
              <wp:anchor distT="0" distB="0" distL="114300" distR="114300" simplePos="0" relativeHeight="251663360" behindDoc="0" locked="0" layoutInCell="1" allowOverlap="1" wp14:anchorId="3C919234" wp14:editId="4C362926">
                <wp:simplePos x="0" y="0"/>
                <wp:positionH relativeFrom="column">
                  <wp:posOffset>3189605</wp:posOffset>
                </wp:positionH>
                <wp:positionV relativeFrom="paragraph">
                  <wp:posOffset>237490</wp:posOffset>
                </wp:positionV>
                <wp:extent cx="2705100" cy="2232660"/>
                <wp:effectExtent l="0" t="0" r="0" b="2540"/>
                <wp:wrapNone/>
                <wp:docPr id="7" name="Textfeld 7"/>
                <wp:cNvGraphicFramePr/>
                <a:graphic xmlns:a="http://schemas.openxmlformats.org/drawingml/2006/main">
                  <a:graphicData uri="http://schemas.microsoft.com/office/word/2010/wordprocessingShape">
                    <wps:wsp>
                      <wps:cNvSpPr txBox="1"/>
                      <wps:spPr>
                        <a:xfrm>
                          <a:off x="0" y="0"/>
                          <a:ext cx="2705100" cy="2232660"/>
                        </a:xfrm>
                        <a:prstGeom prst="rect">
                          <a:avLst/>
                        </a:prstGeom>
                        <a:solidFill>
                          <a:schemeClr val="lt1"/>
                        </a:solidFill>
                        <a:ln w="6350">
                          <a:noFill/>
                        </a:ln>
                      </wps:spPr>
                      <wps:txbx>
                        <w:txbxContent>
                          <w:p w14:paraId="3AF97823" w14:textId="77777777" w:rsidR="00C05F5C" w:rsidRPr="0081191A" w:rsidRDefault="00C05F5C" w:rsidP="00C05F5C">
                            <w:pPr>
                              <w:numPr>
                                <w:ilvl w:val="0"/>
                                <w:numId w:val="10"/>
                              </w:numPr>
                              <w:spacing w:after="0" w:line="276" w:lineRule="auto"/>
                              <w:ind w:left="357" w:hanging="357"/>
                              <w:jc w:val="both"/>
                              <w:rPr>
                                <w:rFonts w:ascii="Segoe UI" w:hAnsi="Segoe UI" w:cs="Segoe UI"/>
                              </w:rPr>
                            </w:pPr>
                            <w:r w:rsidRPr="0081191A">
                              <w:rPr>
                                <w:rFonts w:ascii="Segoe UI" w:hAnsi="Segoe UI" w:cs="Segoe UI"/>
                              </w:rPr>
                              <w:t>Die </w:t>
                            </w:r>
                            <w:r w:rsidRPr="0081191A">
                              <w:rPr>
                                <w:rFonts w:ascii="Segoe UI" w:hAnsi="Segoe UI" w:cs="Segoe UI"/>
                                <w:i/>
                                <w:iCs/>
                              </w:rPr>
                              <w:t>Pfeilbeschriftungen</w:t>
                            </w:r>
                            <w:r w:rsidRPr="0081191A">
                              <w:rPr>
                                <w:rFonts w:ascii="Segoe UI" w:hAnsi="Segoe UI" w:cs="Segoe UI"/>
                              </w:rPr>
                              <w:t xml:space="preserve"> spezifizieren die Art der Beziehung; die Pfeilspitze legt die Leserichtung fest. </w:t>
                            </w:r>
                          </w:p>
                          <w:p w14:paraId="0F8298F4" w14:textId="77777777" w:rsidR="00C05F5C" w:rsidRPr="0081191A" w:rsidRDefault="00C05F5C" w:rsidP="00C05F5C">
                            <w:pPr>
                              <w:numPr>
                                <w:ilvl w:val="0"/>
                                <w:numId w:val="10"/>
                              </w:numPr>
                              <w:spacing w:after="0" w:line="276" w:lineRule="auto"/>
                              <w:ind w:left="357" w:hanging="357"/>
                              <w:jc w:val="both"/>
                              <w:rPr>
                                <w:rFonts w:ascii="Segoe UI" w:hAnsi="Segoe UI" w:cs="Segoe UI"/>
                              </w:rPr>
                            </w:pPr>
                            <w:r w:rsidRPr="0081191A">
                              <w:rPr>
                                <w:rFonts w:ascii="Segoe UI" w:hAnsi="Segoe UI" w:cs="Segoe UI"/>
                              </w:rPr>
                              <w:t>Die Beziehung kann statisch (besteht aus, d. h., z. B., entspricht, ist, ähnelt, ein Teil von) oder dynamisch sein (führt zu, durch, verändert, hat zum Ziel, bewirkt, dient, wirkt als, beeinflusst, benötigt, spricht für, erhöht, verringert).</w:t>
                            </w:r>
                          </w:p>
                          <w:p w14:paraId="76FC2EC4" w14:textId="77777777" w:rsidR="00C05F5C" w:rsidRDefault="00C05F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919234" id="_x0000_t202" coordsize="21600,21600" o:spt="202" path="m,l,21600r21600,l21600,xe">
                <v:stroke joinstyle="miter"/>
                <v:path gradientshapeok="t" o:connecttype="rect"/>
              </v:shapetype>
              <v:shape id="Textfeld 7" o:spid="_x0000_s1026" type="#_x0000_t202" style="position:absolute;left:0;text-align:left;margin-left:251.15pt;margin-top:18.7pt;width:213pt;height:175.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" fillcolor="white [3201]" stroked="f" strokeweight=".5pt">
                <v:textbox>
                  <w:txbxContent>
                    <w:p w14:paraId="3AF97823" w14:textId="77777777" w:rsidR="00C05F5C" w:rsidRPr="0081191A" w:rsidRDefault="00C05F5C" w:rsidP="00C05F5C">
                      <w:pPr>
                        <w:numPr>
                          <w:ilvl w:val="0"/>
                          <w:numId w:val="10"/>
                        </w:numPr>
                        <w:spacing w:after="0" w:line="276" w:lineRule="auto"/>
                        <w:ind w:left="357" w:hanging="357"/>
                        <w:jc w:val="both"/>
                        <w:rPr>
                          <w:rFonts w:ascii="Segoe UI" w:hAnsi="Segoe UI" w:cs="Segoe UI"/>
                        </w:rPr>
                      </w:pPr>
                      <w:r w:rsidRPr="0081191A">
                        <w:rPr>
                          <w:rFonts w:ascii="Segoe UI" w:hAnsi="Segoe UI" w:cs="Segoe UI"/>
                        </w:rPr>
                        <w:t>Die </w:t>
                      </w:r>
                      <w:r w:rsidRPr="0081191A">
                        <w:rPr>
                          <w:rFonts w:ascii="Segoe UI" w:hAnsi="Segoe UI" w:cs="Segoe UI"/>
                          <w:i/>
                          <w:iCs/>
                        </w:rPr>
                        <w:t>Pfeilbeschriftungen</w:t>
                      </w:r>
                      <w:r w:rsidRPr="0081191A">
                        <w:rPr>
                          <w:rFonts w:ascii="Segoe UI" w:hAnsi="Segoe UI" w:cs="Segoe UI"/>
                        </w:rPr>
                        <w:t xml:space="preserve"> spezifizieren die Art der Beziehung; die Pfeilspitze legt die Leserichtung fest. </w:t>
                      </w:r>
                    </w:p>
                    <w:p w14:paraId="0F8298F4" w14:textId="77777777" w:rsidR="00C05F5C" w:rsidRPr="0081191A" w:rsidRDefault="00C05F5C" w:rsidP="00C05F5C">
                      <w:pPr>
                        <w:numPr>
                          <w:ilvl w:val="0"/>
                          <w:numId w:val="10"/>
                        </w:numPr>
                        <w:spacing w:after="0" w:line="276" w:lineRule="auto"/>
                        <w:ind w:left="357" w:hanging="357"/>
                        <w:jc w:val="both"/>
                        <w:rPr>
                          <w:rFonts w:ascii="Segoe UI" w:hAnsi="Segoe UI" w:cs="Segoe UI"/>
                        </w:rPr>
                      </w:pPr>
                      <w:r w:rsidRPr="0081191A">
                        <w:rPr>
                          <w:rFonts w:ascii="Segoe UI" w:hAnsi="Segoe UI" w:cs="Segoe UI"/>
                        </w:rPr>
                        <w:t>Die Beziehung kann statisch (besteht aus, d. h., z. B., entspricht, ist, ähnelt, ein Teil von) oder dynamisch sein (führt zu, durch, verändert, hat zum Ziel, bewirkt, dient, wirkt als, beeinflusst, benötigt, spricht für, erhöht, verringert).</w:t>
                      </w:r>
                    </w:p>
                    <w:p w14:paraId="76FC2EC4" w14:textId="77777777" w:rsidR="00C05F5C" w:rsidRDefault="00C05F5C"/>
                  </w:txbxContent>
                </v:textbox>
              </v:shape>
            </w:pict>
          </mc:Fallback>
        </mc:AlternateContent>
      </w:r>
    </w:p>
    <w:p w14:paraId="77B4C139" w14:textId="77777777" w:rsidR="00C05F5C" w:rsidRPr="00271AC7" w:rsidRDefault="0081191A" w:rsidP="0081191A">
      <w:pPr>
        <w:jc w:val="both"/>
        <w:rPr>
          <w:rFonts w:ascii="Arial" w:hAnsi="Arial" w:cs="Arial"/>
          <w:i/>
          <w:iCs/>
        </w:rPr>
      </w:pPr>
      <w:r w:rsidRPr="0081191A">
        <w:rPr>
          <w:rFonts w:ascii="Arial" w:hAnsi="Arial" w:cs="Arial"/>
        </w:rPr>
        <w:drawing>
          <wp:inline distT="0" distB="0" distL="0" distR="0" wp14:anchorId="41CFA988" wp14:editId="56A7B094">
            <wp:extent cx="3022600" cy="2169329"/>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81948" cy="2211923"/>
                    </a:xfrm>
                    <a:prstGeom prst="rect">
                      <a:avLst/>
                    </a:prstGeom>
                  </pic:spPr>
                </pic:pic>
              </a:graphicData>
            </a:graphic>
          </wp:inline>
        </w:drawing>
      </w:r>
    </w:p>
    <w:p w14:paraId="5E0E75B4" w14:textId="17A03242" w:rsidR="0081191A" w:rsidRPr="0081191A" w:rsidRDefault="0081191A" w:rsidP="0081191A">
      <w:pPr>
        <w:jc w:val="both"/>
        <w:rPr>
          <w:rFonts w:ascii="Arial" w:hAnsi="Arial" w:cs="Arial"/>
          <w:i/>
          <w:iCs/>
          <w:sz w:val="20"/>
          <w:szCs w:val="20"/>
        </w:rPr>
      </w:pPr>
      <w:r w:rsidRPr="0081191A">
        <w:rPr>
          <w:rFonts w:ascii="Arial" w:hAnsi="Arial" w:cs="Arial"/>
          <w:i/>
          <w:iCs/>
        </w:rPr>
        <w:t xml:space="preserve"> </w:t>
      </w:r>
      <w:r w:rsidRPr="0081191A">
        <w:rPr>
          <w:rFonts w:ascii="Arial" w:hAnsi="Arial" w:cs="Arial"/>
          <w:i/>
          <w:iCs/>
          <w:sz w:val="20"/>
          <w:szCs w:val="20"/>
        </w:rPr>
        <w:t xml:space="preserve">Abbildung </w:t>
      </w:r>
      <w:r w:rsidRPr="0081191A">
        <w:rPr>
          <w:rFonts w:ascii="Arial" w:hAnsi="Arial" w:cs="Arial"/>
          <w:i/>
          <w:iCs/>
          <w:sz w:val="20"/>
          <w:szCs w:val="20"/>
        </w:rPr>
        <w:fldChar w:fldCharType="begin"/>
      </w:r>
      <w:r w:rsidRPr="0081191A">
        <w:rPr>
          <w:rFonts w:ascii="Arial" w:hAnsi="Arial" w:cs="Arial"/>
          <w:i/>
          <w:iCs/>
          <w:sz w:val="20"/>
          <w:szCs w:val="20"/>
        </w:rPr>
        <w:instrText xml:space="preserve"> SEQ Abbildung \* ARABIC </w:instrText>
      </w:r>
      <w:r w:rsidRPr="0081191A">
        <w:rPr>
          <w:rFonts w:ascii="Arial" w:hAnsi="Arial" w:cs="Arial"/>
          <w:i/>
          <w:iCs/>
          <w:sz w:val="20"/>
          <w:szCs w:val="20"/>
        </w:rPr>
        <w:fldChar w:fldCharType="separate"/>
      </w:r>
      <w:r w:rsidRPr="0081191A">
        <w:rPr>
          <w:rFonts w:ascii="Arial" w:hAnsi="Arial" w:cs="Arial"/>
          <w:i/>
          <w:iCs/>
          <w:sz w:val="20"/>
          <w:szCs w:val="20"/>
        </w:rPr>
        <w:t>1</w:t>
      </w:r>
      <w:r w:rsidRPr="0081191A">
        <w:rPr>
          <w:rFonts w:ascii="Arial" w:hAnsi="Arial" w:cs="Arial"/>
          <w:sz w:val="20"/>
          <w:szCs w:val="20"/>
        </w:rPr>
        <w:fldChar w:fldCharType="end"/>
      </w:r>
      <w:r w:rsidRPr="0081191A">
        <w:rPr>
          <w:rFonts w:ascii="Arial" w:hAnsi="Arial" w:cs="Arial"/>
          <w:i/>
          <w:iCs/>
          <w:sz w:val="20"/>
          <w:szCs w:val="20"/>
        </w:rPr>
        <w:t>. Beispiel (erstellt mit CoMapEd.de)</w:t>
      </w:r>
    </w:p>
    <w:p w14:paraId="08FE0229" w14:textId="77777777" w:rsidR="0081191A" w:rsidRPr="0081191A" w:rsidRDefault="0081191A" w:rsidP="0081191A">
      <w:pPr>
        <w:jc w:val="both"/>
        <w:rPr>
          <w:rFonts w:ascii="Arial" w:hAnsi="Arial" w:cs="Arial"/>
          <w:b/>
          <w:bCs/>
        </w:rPr>
      </w:pPr>
      <w:r w:rsidRPr="0081191A">
        <w:rPr>
          <w:rFonts w:ascii="Arial" w:hAnsi="Arial" w:cs="Arial"/>
          <w:b/>
          <w:bCs/>
        </w:rPr>
        <w:t xml:space="preserve">Was unterscheidet eine Concept </w:t>
      </w:r>
      <w:proofErr w:type="spellStart"/>
      <w:r w:rsidRPr="0081191A">
        <w:rPr>
          <w:rFonts w:ascii="Arial" w:hAnsi="Arial" w:cs="Arial"/>
          <w:b/>
          <w:bCs/>
        </w:rPr>
        <w:t>Map</w:t>
      </w:r>
      <w:proofErr w:type="spellEnd"/>
      <w:r w:rsidRPr="0081191A">
        <w:rPr>
          <w:rFonts w:ascii="Arial" w:hAnsi="Arial" w:cs="Arial"/>
          <w:b/>
          <w:bCs/>
        </w:rPr>
        <w:t xml:space="preserve"> von einer Mindmap?</w:t>
      </w:r>
    </w:p>
    <w:tbl>
      <w:tblPr>
        <w:tblStyle w:val="Tabellenrast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31"/>
        <w:gridCol w:w="4531"/>
      </w:tblGrid>
      <w:tr w:rsidR="0081191A" w:rsidRPr="0081191A" w14:paraId="44D2992B" w14:textId="77777777" w:rsidTr="00C05F5C">
        <w:tc>
          <w:tcPr>
            <w:tcW w:w="4531" w:type="dxa"/>
          </w:tcPr>
          <w:p w14:paraId="5193FC31" w14:textId="77777777" w:rsidR="0081191A" w:rsidRPr="0081191A" w:rsidRDefault="0081191A" w:rsidP="0081191A">
            <w:pPr>
              <w:spacing w:after="80"/>
              <w:jc w:val="both"/>
              <w:rPr>
                <w:rFonts w:ascii="Arial" w:hAnsi="Arial" w:cs="Arial"/>
                <w:b/>
                <w:bCs/>
                <w:sz w:val="20"/>
                <w:szCs w:val="20"/>
              </w:rPr>
            </w:pPr>
            <w:r w:rsidRPr="0081191A">
              <w:rPr>
                <w:rFonts w:ascii="Arial" w:hAnsi="Arial" w:cs="Arial"/>
                <w:b/>
                <w:bCs/>
                <w:sz w:val="20"/>
                <w:szCs w:val="20"/>
              </w:rPr>
              <w:t>Mindmap</w:t>
            </w:r>
          </w:p>
        </w:tc>
        <w:tc>
          <w:tcPr>
            <w:tcW w:w="4531" w:type="dxa"/>
          </w:tcPr>
          <w:p w14:paraId="353EC9DB" w14:textId="77777777" w:rsidR="0081191A" w:rsidRPr="0081191A" w:rsidRDefault="0081191A" w:rsidP="0081191A">
            <w:pPr>
              <w:spacing w:after="80"/>
              <w:jc w:val="both"/>
              <w:rPr>
                <w:rFonts w:ascii="Arial" w:hAnsi="Arial" w:cs="Arial"/>
                <w:b/>
                <w:bCs/>
                <w:sz w:val="20"/>
                <w:szCs w:val="20"/>
              </w:rPr>
            </w:pPr>
            <w:r w:rsidRPr="0081191A">
              <w:rPr>
                <w:rFonts w:ascii="Arial" w:hAnsi="Arial" w:cs="Arial"/>
                <w:b/>
                <w:bCs/>
                <w:sz w:val="20"/>
                <w:szCs w:val="20"/>
              </w:rPr>
              <w:t xml:space="preserve">Concept </w:t>
            </w:r>
            <w:proofErr w:type="spellStart"/>
            <w:r w:rsidRPr="0081191A">
              <w:rPr>
                <w:rFonts w:ascii="Arial" w:hAnsi="Arial" w:cs="Arial"/>
                <w:b/>
                <w:bCs/>
                <w:sz w:val="20"/>
                <w:szCs w:val="20"/>
              </w:rPr>
              <w:t>Map</w:t>
            </w:r>
            <w:proofErr w:type="spellEnd"/>
          </w:p>
        </w:tc>
      </w:tr>
      <w:tr w:rsidR="0081191A" w:rsidRPr="0081191A" w14:paraId="5E4A8FBB" w14:textId="77777777" w:rsidTr="00C05F5C">
        <w:tc>
          <w:tcPr>
            <w:tcW w:w="4531" w:type="dxa"/>
          </w:tcPr>
          <w:p w14:paraId="7C0DB37F" w14:textId="77777777" w:rsidR="00C05F5C" w:rsidRPr="00271AC7" w:rsidRDefault="0081191A" w:rsidP="00C05F5C">
            <w:pPr>
              <w:rPr>
                <w:rFonts w:ascii="Arial" w:hAnsi="Arial" w:cs="Arial"/>
                <w:sz w:val="20"/>
                <w:szCs w:val="20"/>
              </w:rPr>
            </w:pPr>
            <w:r w:rsidRPr="0081191A">
              <w:rPr>
                <w:rFonts w:ascii="Arial" w:hAnsi="Arial" w:cs="Arial"/>
                <w:sz w:val="20"/>
                <w:szCs w:val="20"/>
              </w:rPr>
              <w:t xml:space="preserve">Ziel: Brainstorming; Ideenfindung &amp; </w:t>
            </w:r>
          </w:p>
          <w:p w14:paraId="7C5220DA" w14:textId="3C53F5E9" w:rsidR="0081191A" w:rsidRPr="0081191A" w:rsidRDefault="0081191A" w:rsidP="00C05F5C">
            <w:pPr>
              <w:spacing w:after="80"/>
              <w:rPr>
                <w:rFonts w:ascii="Arial" w:hAnsi="Arial" w:cs="Arial"/>
                <w:sz w:val="20"/>
                <w:szCs w:val="20"/>
              </w:rPr>
            </w:pPr>
            <w:r w:rsidRPr="0081191A">
              <w:rPr>
                <w:rFonts w:ascii="Arial" w:hAnsi="Arial" w:cs="Arial"/>
                <w:sz w:val="20"/>
                <w:szCs w:val="20"/>
              </w:rPr>
              <w:t>-organisation; kreatives Denken zu EINEM Thema</w:t>
            </w:r>
          </w:p>
        </w:tc>
        <w:tc>
          <w:tcPr>
            <w:tcW w:w="4531" w:type="dxa"/>
          </w:tcPr>
          <w:p w14:paraId="75C33EBB" w14:textId="77777777" w:rsidR="0081191A" w:rsidRPr="0081191A" w:rsidRDefault="0081191A" w:rsidP="00C05F5C">
            <w:pPr>
              <w:spacing w:after="80"/>
              <w:rPr>
                <w:rFonts w:ascii="Arial" w:hAnsi="Arial" w:cs="Arial"/>
                <w:sz w:val="20"/>
                <w:szCs w:val="20"/>
              </w:rPr>
            </w:pPr>
            <w:r w:rsidRPr="0081191A">
              <w:rPr>
                <w:rFonts w:ascii="Arial" w:hAnsi="Arial" w:cs="Arial"/>
                <w:sz w:val="20"/>
                <w:szCs w:val="20"/>
              </w:rPr>
              <w:t>Ziel: Reflexion &amp; Analyse über zentrale Konzepte und deren Vernetzung</w:t>
            </w:r>
          </w:p>
        </w:tc>
      </w:tr>
      <w:tr w:rsidR="0081191A" w:rsidRPr="0081191A" w14:paraId="1C8BC40F" w14:textId="77777777" w:rsidTr="00C05F5C">
        <w:tc>
          <w:tcPr>
            <w:tcW w:w="4531" w:type="dxa"/>
          </w:tcPr>
          <w:p w14:paraId="6D78E640" w14:textId="77777777" w:rsidR="0081191A" w:rsidRPr="0081191A" w:rsidRDefault="0081191A" w:rsidP="00C05F5C">
            <w:pPr>
              <w:spacing w:after="80"/>
              <w:rPr>
                <w:rFonts w:ascii="Arial" w:hAnsi="Arial" w:cs="Arial"/>
                <w:sz w:val="20"/>
                <w:szCs w:val="20"/>
              </w:rPr>
            </w:pPr>
            <w:r w:rsidRPr="0081191A">
              <w:rPr>
                <w:rFonts w:ascii="Arial" w:hAnsi="Arial" w:cs="Arial"/>
                <w:sz w:val="20"/>
                <w:szCs w:val="20"/>
              </w:rPr>
              <w:t>EIN Thema ist zentral; Aufbau von innen nach außen</w:t>
            </w:r>
          </w:p>
        </w:tc>
        <w:tc>
          <w:tcPr>
            <w:tcW w:w="4531" w:type="dxa"/>
          </w:tcPr>
          <w:p w14:paraId="522625FA" w14:textId="77777777" w:rsidR="0081191A" w:rsidRPr="0081191A" w:rsidRDefault="0081191A" w:rsidP="00C05F5C">
            <w:pPr>
              <w:spacing w:after="80"/>
              <w:rPr>
                <w:rFonts w:ascii="Arial" w:hAnsi="Arial" w:cs="Arial"/>
                <w:sz w:val="20"/>
                <w:szCs w:val="20"/>
              </w:rPr>
            </w:pPr>
            <w:r w:rsidRPr="0081191A">
              <w:rPr>
                <w:rFonts w:ascii="Arial" w:hAnsi="Arial" w:cs="Arial"/>
                <w:sz w:val="20"/>
                <w:szCs w:val="20"/>
              </w:rPr>
              <w:t>MEHRERE verzweigte Begriffe</w:t>
            </w:r>
          </w:p>
        </w:tc>
      </w:tr>
      <w:tr w:rsidR="0081191A" w:rsidRPr="0081191A" w14:paraId="08091265" w14:textId="77777777" w:rsidTr="00C05F5C">
        <w:tc>
          <w:tcPr>
            <w:tcW w:w="4531" w:type="dxa"/>
          </w:tcPr>
          <w:p w14:paraId="38ED3DEE" w14:textId="77777777" w:rsidR="0081191A" w:rsidRPr="0081191A" w:rsidRDefault="0081191A" w:rsidP="0081191A">
            <w:pPr>
              <w:spacing w:after="80"/>
              <w:jc w:val="both"/>
              <w:rPr>
                <w:rFonts w:ascii="Arial" w:hAnsi="Arial" w:cs="Arial"/>
                <w:sz w:val="20"/>
                <w:szCs w:val="20"/>
              </w:rPr>
            </w:pPr>
            <w:r w:rsidRPr="0081191A">
              <w:rPr>
                <w:rFonts w:ascii="Arial" w:hAnsi="Arial" w:cs="Arial"/>
                <w:sz w:val="20"/>
                <w:szCs w:val="20"/>
              </w:rPr>
              <w:t>Keine Querverbindungen zwischen Begriffen</w:t>
            </w:r>
          </w:p>
        </w:tc>
        <w:tc>
          <w:tcPr>
            <w:tcW w:w="4531" w:type="dxa"/>
          </w:tcPr>
          <w:p w14:paraId="006D9C12" w14:textId="77777777" w:rsidR="0081191A" w:rsidRPr="0081191A" w:rsidRDefault="0081191A" w:rsidP="0081191A">
            <w:pPr>
              <w:spacing w:after="80"/>
              <w:jc w:val="both"/>
              <w:rPr>
                <w:rFonts w:ascii="Arial" w:hAnsi="Arial" w:cs="Arial"/>
                <w:sz w:val="20"/>
                <w:szCs w:val="20"/>
              </w:rPr>
            </w:pPr>
            <w:r w:rsidRPr="0081191A">
              <w:rPr>
                <w:rFonts w:ascii="Arial" w:hAnsi="Arial" w:cs="Arial"/>
                <w:sz w:val="20"/>
                <w:szCs w:val="20"/>
              </w:rPr>
              <w:t>Definierte Querverbindungen auf allen Ebenen</w:t>
            </w:r>
          </w:p>
        </w:tc>
      </w:tr>
    </w:tbl>
    <w:p w14:paraId="039CC2F9" w14:textId="77777777" w:rsidR="0081191A" w:rsidRPr="0081191A" w:rsidRDefault="0081191A" w:rsidP="0081191A">
      <w:pPr>
        <w:jc w:val="both"/>
        <w:rPr>
          <w:rFonts w:ascii="Arial" w:hAnsi="Arial" w:cs="Arial"/>
        </w:rPr>
      </w:pPr>
      <w:r w:rsidRPr="0081191A">
        <w:rPr>
          <w:rFonts w:ascii="Arial" w:hAnsi="Arial" w:cs="Arial"/>
        </w:rPr>
        <w:drawing>
          <wp:inline distT="0" distB="0" distL="0" distR="0" wp14:anchorId="7A2E065D" wp14:editId="5C68FA7F">
            <wp:extent cx="5257322" cy="1920517"/>
            <wp:effectExtent l="0" t="0" r="63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7322" cy="1920517"/>
                    </a:xfrm>
                    <a:prstGeom prst="rect">
                      <a:avLst/>
                    </a:prstGeom>
                  </pic:spPr>
                </pic:pic>
              </a:graphicData>
            </a:graphic>
          </wp:inline>
        </w:drawing>
      </w:r>
    </w:p>
    <w:p w14:paraId="3F123B0C" w14:textId="39701CEB" w:rsidR="0081191A" w:rsidRPr="0081191A" w:rsidRDefault="0081191A" w:rsidP="0081191A">
      <w:pPr>
        <w:jc w:val="both"/>
        <w:rPr>
          <w:rFonts w:ascii="Arial" w:hAnsi="Arial" w:cs="Arial"/>
          <w:i/>
          <w:iCs/>
          <w:sz w:val="20"/>
          <w:szCs w:val="20"/>
        </w:rPr>
      </w:pPr>
      <w:r w:rsidRPr="0081191A">
        <w:rPr>
          <w:rFonts w:ascii="Arial" w:hAnsi="Arial" w:cs="Arial"/>
          <w:i/>
          <w:iCs/>
          <w:sz w:val="20"/>
          <w:szCs w:val="20"/>
        </w:rPr>
        <w:t xml:space="preserve">Abbildung </w:t>
      </w:r>
      <w:r w:rsidRPr="0081191A">
        <w:rPr>
          <w:rFonts w:ascii="Arial" w:hAnsi="Arial" w:cs="Arial"/>
          <w:i/>
          <w:iCs/>
          <w:sz w:val="20"/>
          <w:szCs w:val="20"/>
        </w:rPr>
        <w:fldChar w:fldCharType="begin"/>
      </w:r>
      <w:r w:rsidRPr="0081191A">
        <w:rPr>
          <w:rFonts w:ascii="Arial" w:hAnsi="Arial" w:cs="Arial"/>
          <w:i/>
          <w:iCs/>
          <w:sz w:val="20"/>
          <w:szCs w:val="20"/>
        </w:rPr>
        <w:instrText xml:space="preserve"> SEQ Abbildung \* ARABIC </w:instrText>
      </w:r>
      <w:r w:rsidRPr="0081191A">
        <w:rPr>
          <w:rFonts w:ascii="Arial" w:hAnsi="Arial" w:cs="Arial"/>
          <w:i/>
          <w:iCs/>
          <w:sz w:val="20"/>
          <w:szCs w:val="20"/>
        </w:rPr>
        <w:fldChar w:fldCharType="separate"/>
      </w:r>
      <w:r w:rsidRPr="0081191A">
        <w:rPr>
          <w:rFonts w:ascii="Arial" w:hAnsi="Arial" w:cs="Arial"/>
          <w:i/>
          <w:iCs/>
          <w:sz w:val="20"/>
          <w:szCs w:val="20"/>
        </w:rPr>
        <w:t>2</w:t>
      </w:r>
      <w:r w:rsidRPr="0081191A">
        <w:rPr>
          <w:rFonts w:ascii="Arial" w:hAnsi="Arial" w:cs="Arial"/>
          <w:sz w:val="20"/>
          <w:szCs w:val="20"/>
        </w:rPr>
        <w:fldChar w:fldCharType="end"/>
      </w:r>
      <w:r w:rsidRPr="0081191A">
        <w:rPr>
          <w:rFonts w:ascii="Arial" w:hAnsi="Arial" w:cs="Arial"/>
          <w:i/>
          <w:iCs/>
          <w:sz w:val="20"/>
          <w:szCs w:val="20"/>
        </w:rPr>
        <w:t xml:space="preserve">. Mindmap vs. Concept </w:t>
      </w:r>
      <w:proofErr w:type="spellStart"/>
      <w:r w:rsidRPr="0081191A">
        <w:rPr>
          <w:rFonts w:ascii="Arial" w:hAnsi="Arial" w:cs="Arial"/>
          <w:i/>
          <w:iCs/>
          <w:sz w:val="20"/>
          <w:szCs w:val="20"/>
        </w:rPr>
        <w:t>Map</w:t>
      </w:r>
      <w:proofErr w:type="spellEnd"/>
    </w:p>
    <w:p w14:paraId="089A8BDF" w14:textId="77777777" w:rsidR="00271AC7" w:rsidRDefault="00271AC7" w:rsidP="0081191A">
      <w:pPr>
        <w:jc w:val="both"/>
        <w:rPr>
          <w:rFonts w:ascii="Arial" w:hAnsi="Arial" w:cs="Arial"/>
          <w:b/>
          <w:bCs/>
        </w:rPr>
      </w:pPr>
    </w:p>
    <w:p w14:paraId="61E31ABC" w14:textId="77777777" w:rsidR="00271AC7" w:rsidRDefault="00271AC7" w:rsidP="0081191A">
      <w:pPr>
        <w:jc w:val="both"/>
        <w:rPr>
          <w:rFonts w:ascii="Arial" w:hAnsi="Arial" w:cs="Arial"/>
          <w:b/>
          <w:bCs/>
        </w:rPr>
      </w:pPr>
    </w:p>
    <w:p w14:paraId="26D2C36C" w14:textId="2BF49ACB" w:rsidR="0081191A" w:rsidRPr="0081191A" w:rsidRDefault="0081191A" w:rsidP="0081191A">
      <w:pPr>
        <w:jc w:val="both"/>
        <w:rPr>
          <w:rFonts w:ascii="Arial" w:hAnsi="Arial" w:cs="Arial"/>
          <w:b/>
          <w:bCs/>
        </w:rPr>
      </w:pPr>
      <w:proofErr w:type="spellStart"/>
      <w:r w:rsidRPr="0081191A">
        <w:rPr>
          <w:rFonts w:ascii="Arial" w:hAnsi="Arial" w:cs="Arial"/>
          <w:b/>
          <w:bCs/>
        </w:rPr>
        <w:lastRenderedPageBreak/>
        <w:t>Does</w:t>
      </w:r>
      <w:proofErr w:type="spellEnd"/>
      <w:r w:rsidRPr="0081191A">
        <w:rPr>
          <w:rFonts w:ascii="Arial" w:hAnsi="Arial" w:cs="Arial"/>
          <w:b/>
          <w:bCs/>
        </w:rPr>
        <w:t xml:space="preserve"> and </w:t>
      </w:r>
      <w:proofErr w:type="spellStart"/>
      <w:r w:rsidRPr="0081191A">
        <w:rPr>
          <w:rFonts w:ascii="Arial" w:hAnsi="Arial" w:cs="Arial"/>
          <w:b/>
          <w:bCs/>
        </w:rPr>
        <w:t>Don’t´s</w:t>
      </w:r>
      <w:proofErr w:type="spellEnd"/>
      <w:r w:rsidRPr="0081191A">
        <w:rPr>
          <w:rFonts w:ascii="Arial" w:hAnsi="Arial" w:cs="Arial"/>
          <w:b/>
          <w:bCs/>
        </w:rPr>
        <w:t xml:space="preserve"> bei der Erstellung von Concept Maps</w:t>
      </w:r>
    </w:p>
    <w:p w14:paraId="528CF6CE" w14:textId="77777777" w:rsidR="0081191A" w:rsidRPr="0081191A" w:rsidRDefault="0081191A" w:rsidP="0081191A">
      <w:pPr>
        <w:jc w:val="both"/>
        <w:rPr>
          <w:rFonts w:ascii="Arial" w:hAnsi="Arial" w:cs="Arial"/>
        </w:rPr>
      </w:pPr>
      <w:r w:rsidRPr="0081191A">
        <w:rPr>
          <w:rFonts w:ascii="Arial" w:hAnsi="Arial" w:cs="Arial"/>
        </w:rPr>
        <w:drawing>
          <wp:anchor distT="0" distB="0" distL="114300" distR="114300" simplePos="0" relativeHeight="251662336" behindDoc="0" locked="0" layoutInCell="1" allowOverlap="1" wp14:anchorId="538DE11C" wp14:editId="0501C172">
            <wp:simplePos x="0" y="0"/>
            <wp:positionH relativeFrom="column">
              <wp:posOffset>3490809</wp:posOffset>
            </wp:positionH>
            <wp:positionV relativeFrom="paragraph">
              <wp:posOffset>186600</wp:posOffset>
            </wp:positionV>
            <wp:extent cx="488315" cy="488315"/>
            <wp:effectExtent l="0" t="0" r="0" b="0"/>
            <wp:wrapNone/>
            <wp:docPr id="5" name="Grafik 12" descr="Qualität Haken Häkchen - Kostenloses Bild auf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descr="Qualität Haken Häkchen - Kostenloses Bild auf Pixabay"/>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88315" cy="488315"/>
                    </a:xfrm>
                    <a:prstGeom prst="rect">
                      <a:avLst/>
                    </a:prstGeom>
                  </pic:spPr>
                </pic:pic>
              </a:graphicData>
            </a:graphic>
            <wp14:sizeRelH relativeFrom="page">
              <wp14:pctWidth>0</wp14:pctWidth>
            </wp14:sizeRelH>
            <wp14:sizeRelV relativeFrom="page">
              <wp14:pctHeight>0</wp14:pctHeight>
            </wp14:sizeRelV>
          </wp:anchor>
        </w:drawing>
      </w:r>
      <w:r w:rsidRPr="0081191A">
        <w:rPr>
          <w:rFonts w:ascii="Arial" w:hAnsi="Arial" w:cs="Arial"/>
        </w:rPr>
        <w:drawing>
          <wp:anchor distT="0" distB="0" distL="114300" distR="114300" simplePos="0" relativeHeight="251661312" behindDoc="0" locked="0" layoutInCell="1" allowOverlap="1" wp14:anchorId="2F66F6D3" wp14:editId="1C17D046">
            <wp:simplePos x="0" y="0"/>
            <wp:positionH relativeFrom="column">
              <wp:posOffset>3233671</wp:posOffset>
            </wp:positionH>
            <wp:positionV relativeFrom="paragraph">
              <wp:posOffset>1039980</wp:posOffset>
            </wp:positionV>
            <wp:extent cx="488315" cy="488315"/>
            <wp:effectExtent l="0" t="0" r="0" b="0"/>
            <wp:wrapNone/>
            <wp:docPr id="13" name="Grafik 12" descr="Qualität Haken Häkchen - Kostenloses Bild auf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descr="Qualität Haken Häkchen - Kostenloses Bild auf Pixabay"/>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88315" cy="488315"/>
                    </a:xfrm>
                    <a:prstGeom prst="rect">
                      <a:avLst/>
                    </a:prstGeom>
                  </pic:spPr>
                </pic:pic>
              </a:graphicData>
            </a:graphic>
            <wp14:sizeRelH relativeFrom="page">
              <wp14:pctWidth>0</wp14:pctWidth>
            </wp14:sizeRelH>
            <wp14:sizeRelV relativeFrom="page">
              <wp14:pctHeight>0</wp14:pctHeight>
            </wp14:sizeRelV>
          </wp:anchor>
        </w:drawing>
      </w:r>
      <w:r w:rsidRPr="0081191A">
        <w:rPr>
          <w:rFonts w:ascii="Arial" w:hAnsi="Arial" w:cs="Arial"/>
        </w:rPr>
        <w:drawing>
          <wp:anchor distT="0" distB="0" distL="114300" distR="114300" simplePos="0" relativeHeight="251660288" behindDoc="0" locked="0" layoutInCell="1" allowOverlap="1" wp14:anchorId="589DDC2E" wp14:editId="3B14A6E1">
            <wp:simplePos x="0" y="0"/>
            <wp:positionH relativeFrom="column">
              <wp:posOffset>2492189</wp:posOffset>
            </wp:positionH>
            <wp:positionV relativeFrom="paragraph">
              <wp:posOffset>1927225</wp:posOffset>
            </wp:positionV>
            <wp:extent cx="353776" cy="424532"/>
            <wp:effectExtent l="0" t="0" r="1905" b="0"/>
            <wp:wrapNone/>
            <wp:docPr id="2" name="Grafik 14" descr="File:Red x large.p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4" descr="File:Red x large.png - Wikipedia"/>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53776" cy="424532"/>
                    </a:xfrm>
                    <a:prstGeom prst="rect">
                      <a:avLst/>
                    </a:prstGeom>
                  </pic:spPr>
                </pic:pic>
              </a:graphicData>
            </a:graphic>
            <wp14:sizeRelH relativeFrom="page">
              <wp14:pctWidth>0</wp14:pctWidth>
            </wp14:sizeRelH>
            <wp14:sizeRelV relativeFrom="page">
              <wp14:pctHeight>0</wp14:pctHeight>
            </wp14:sizeRelV>
          </wp:anchor>
        </w:drawing>
      </w:r>
      <w:r w:rsidRPr="0081191A">
        <w:rPr>
          <w:rFonts w:ascii="Arial" w:hAnsi="Arial" w:cs="Arial"/>
        </w:rPr>
        <w:drawing>
          <wp:anchor distT="0" distB="0" distL="114300" distR="114300" simplePos="0" relativeHeight="251659264" behindDoc="0" locked="0" layoutInCell="1" allowOverlap="1" wp14:anchorId="2252DB3C" wp14:editId="5FB149F0">
            <wp:simplePos x="0" y="0"/>
            <wp:positionH relativeFrom="column">
              <wp:posOffset>356870</wp:posOffset>
            </wp:positionH>
            <wp:positionV relativeFrom="paragraph">
              <wp:posOffset>186872</wp:posOffset>
            </wp:positionV>
            <wp:extent cx="353776" cy="424532"/>
            <wp:effectExtent l="0" t="0" r="1905" b="0"/>
            <wp:wrapNone/>
            <wp:docPr id="15" name="Grafik 14" descr="File:Red x large.p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4" descr="File:Red x large.png - Wikipedia"/>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53776" cy="424532"/>
                    </a:xfrm>
                    <a:prstGeom prst="rect">
                      <a:avLst/>
                    </a:prstGeom>
                  </pic:spPr>
                </pic:pic>
              </a:graphicData>
            </a:graphic>
            <wp14:sizeRelH relativeFrom="page">
              <wp14:pctWidth>0</wp14:pctWidth>
            </wp14:sizeRelH>
            <wp14:sizeRelV relativeFrom="page">
              <wp14:pctHeight>0</wp14:pctHeight>
            </wp14:sizeRelV>
          </wp:anchor>
        </w:drawing>
      </w:r>
      <w:r w:rsidRPr="0081191A">
        <w:rPr>
          <w:rFonts w:ascii="Arial" w:hAnsi="Arial" w:cs="Arial"/>
        </w:rPr>
        <w:drawing>
          <wp:inline distT="0" distB="0" distL="0" distR="0" wp14:anchorId="2F6E5E6B" wp14:editId="38290DBB">
            <wp:extent cx="5760720" cy="2352040"/>
            <wp:effectExtent l="0" t="0" r="5080" b="0"/>
            <wp:docPr id="9"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pic:cNvPicPr>
                      <a:picLocks noChangeAspect="1"/>
                    </pic:cNvPicPr>
                  </pic:nvPicPr>
                  <pic:blipFill rotWithShape="1">
                    <a:blip r:embed="rId21"/>
                    <a:srcRect l="16310" t="26360" r="24381" b="30586"/>
                    <a:stretch/>
                  </pic:blipFill>
                  <pic:spPr>
                    <a:xfrm>
                      <a:off x="0" y="0"/>
                      <a:ext cx="5760720" cy="2352040"/>
                    </a:xfrm>
                    <a:prstGeom prst="rect">
                      <a:avLst/>
                    </a:prstGeom>
                  </pic:spPr>
                </pic:pic>
              </a:graphicData>
            </a:graphic>
          </wp:inline>
        </w:drawing>
      </w:r>
    </w:p>
    <w:p w14:paraId="04E50C30" w14:textId="77777777" w:rsidR="0081191A" w:rsidRPr="0081191A" w:rsidRDefault="0081191A" w:rsidP="0081191A">
      <w:pPr>
        <w:jc w:val="both"/>
        <w:rPr>
          <w:rFonts w:ascii="Arial" w:hAnsi="Arial" w:cs="Arial"/>
          <w:i/>
          <w:iCs/>
          <w:sz w:val="20"/>
          <w:szCs w:val="20"/>
        </w:rPr>
      </w:pPr>
      <w:r w:rsidRPr="0081191A">
        <w:rPr>
          <w:rFonts w:ascii="Arial" w:hAnsi="Arial" w:cs="Arial"/>
          <w:i/>
          <w:iCs/>
          <w:sz w:val="20"/>
          <w:szCs w:val="20"/>
        </w:rPr>
        <w:t xml:space="preserve">Abbildung </w:t>
      </w:r>
      <w:r w:rsidRPr="0081191A">
        <w:rPr>
          <w:rFonts w:ascii="Arial" w:hAnsi="Arial" w:cs="Arial"/>
          <w:i/>
          <w:iCs/>
          <w:sz w:val="20"/>
          <w:szCs w:val="20"/>
        </w:rPr>
        <w:fldChar w:fldCharType="begin"/>
      </w:r>
      <w:r w:rsidRPr="0081191A">
        <w:rPr>
          <w:rFonts w:ascii="Arial" w:hAnsi="Arial" w:cs="Arial"/>
          <w:i/>
          <w:iCs/>
          <w:sz w:val="20"/>
          <w:szCs w:val="20"/>
        </w:rPr>
        <w:instrText xml:space="preserve"> SEQ Abbildung \* ARABIC </w:instrText>
      </w:r>
      <w:r w:rsidRPr="0081191A">
        <w:rPr>
          <w:rFonts w:ascii="Arial" w:hAnsi="Arial" w:cs="Arial"/>
          <w:i/>
          <w:iCs/>
          <w:sz w:val="20"/>
          <w:szCs w:val="20"/>
        </w:rPr>
        <w:fldChar w:fldCharType="separate"/>
      </w:r>
      <w:r w:rsidRPr="0081191A">
        <w:rPr>
          <w:rFonts w:ascii="Arial" w:hAnsi="Arial" w:cs="Arial"/>
          <w:i/>
          <w:iCs/>
          <w:sz w:val="20"/>
          <w:szCs w:val="20"/>
        </w:rPr>
        <w:t>3</w:t>
      </w:r>
      <w:r w:rsidRPr="0081191A">
        <w:rPr>
          <w:rFonts w:ascii="Arial" w:hAnsi="Arial" w:cs="Arial"/>
          <w:sz w:val="20"/>
          <w:szCs w:val="20"/>
        </w:rPr>
        <w:fldChar w:fldCharType="end"/>
      </w:r>
      <w:r w:rsidRPr="0081191A">
        <w:rPr>
          <w:rFonts w:ascii="Arial" w:hAnsi="Arial" w:cs="Arial"/>
          <w:i/>
          <w:iCs/>
          <w:sz w:val="20"/>
          <w:szCs w:val="20"/>
        </w:rPr>
        <w:t xml:space="preserve">. </w:t>
      </w:r>
      <w:proofErr w:type="spellStart"/>
      <w:r w:rsidRPr="0081191A">
        <w:rPr>
          <w:rFonts w:ascii="Arial" w:hAnsi="Arial" w:cs="Arial"/>
          <w:i/>
          <w:iCs/>
          <w:sz w:val="20"/>
          <w:szCs w:val="20"/>
        </w:rPr>
        <w:t>Does</w:t>
      </w:r>
      <w:proofErr w:type="spellEnd"/>
      <w:r w:rsidRPr="0081191A">
        <w:rPr>
          <w:rFonts w:ascii="Arial" w:hAnsi="Arial" w:cs="Arial"/>
          <w:i/>
          <w:iCs/>
          <w:sz w:val="20"/>
          <w:szCs w:val="20"/>
        </w:rPr>
        <w:t xml:space="preserve"> and </w:t>
      </w:r>
      <w:proofErr w:type="spellStart"/>
      <w:r w:rsidRPr="0081191A">
        <w:rPr>
          <w:rFonts w:ascii="Arial" w:hAnsi="Arial" w:cs="Arial"/>
          <w:i/>
          <w:iCs/>
          <w:sz w:val="20"/>
          <w:szCs w:val="20"/>
        </w:rPr>
        <w:t>Dont´s</w:t>
      </w:r>
      <w:proofErr w:type="spellEnd"/>
    </w:p>
    <w:p w14:paraId="62114EA0" w14:textId="77777777" w:rsidR="0081191A" w:rsidRPr="0081191A" w:rsidRDefault="0081191A" w:rsidP="0081191A">
      <w:pPr>
        <w:numPr>
          <w:ilvl w:val="0"/>
          <w:numId w:val="11"/>
        </w:numPr>
        <w:spacing w:after="0" w:line="276" w:lineRule="auto"/>
        <w:jc w:val="both"/>
        <w:rPr>
          <w:rFonts w:ascii="Arial" w:hAnsi="Arial" w:cs="Arial"/>
        </w:rPr>
      </w:pPr>
      <w:proofErr w:type="spellStart"/>
      <w:r w:rsidRPr="0081191A">
        <w:rPr>
          <w:rFonts w:ascii="Arial" w:hAnsi="Arial" w:cs="Arial"/>
        </w:rPr>
        <w:t>Dont´s</w:t>
      </w:r>
      <w:proofErr w:type="spellEnd"/>
      <w:r w:rsidRPr="0081191A">
        <w:rPr>
          <w:rFonts w:ascii="Arial" w:hAnsi="Arial" w:cs="Arial"/>
        </w:rPr>
        <w:t>: keine ganzen Sätze bei Verbindungen; Konzepte sollen (wenige) Schlagworte sein (da sonst Bezüge unklar sind)</w:t>
      </w:r>
    </w:p>
    <w:p w14:paraId="4D022B03" w14:textId="77777777" w:rsidR="0081191A" w:rsidRPr="0081191A" w:rsidRDefault="0081191A" w:rsidP="0081191A">
      <w:pPr>
        <w:numPr>
          <w:ilvl w:val="0"/>
          <w:numId w:val="11"/>
        </w:numPr>
        <w:spacing w:after="0" w:line="276" w:lineRule="auto"/>
        <w:jc w:val="both"/>
        <w:rPr>
          <w:rFonts w:ascii="Arial" w:hAnsi="Arial" w:cs="Arial"/>
        </w:rPr>
      </w:pPr>
      <w:proofErr w:type="spellStart"/>
      <w:r w:rsidRPr="0081191A">
        <w:rPr>
          <w:rFonts w:ascii="Arial" w:hAnsi="Arial" w:cs="Arial"/>
        </w:rPr>
        <w:t>Does</w:t>
      </w:r>
      <w:proofErr w:type="spellEnd"/>
      <w:r w:rsidRPr="0081191A">
        <w:rPr>
          <w:rFonts w:ascii="Arial" w:hAnsi="Arial" w:cs="Arial"/>
        </w:rPr>
        <w:t>: 2 Konzepte sollen durch Beschriftung so verknüpft werden, dass es einen Satz ergibt: z.B. „Ein Auto (Subjekt) hat (Prädikat) einen Motor (Objekt).“</w:t>
      </w:r>
    </w:p>
    <w:p w14:paraId="6738F897" w14:textId="77777777" w:rsidR="0081191A" w:rsidRPr="0081191A" w:rsidRDefault="0081191A" w:rsidP="0081191A">
      <w:pPr>
        <w:spacing w:after="0" w:line="276" w:lineRule="auto"/>
        <w:jc w:val="both"/>
        <w:rPr>
          <w:rFonts w:ascii="Arial" w:hAnsi="Arial" w:cs="Arial"/>
        </w:rPr>
      </w:pPr>
    </w:p>
    <w:p w14:paraId="0FA5A548" w14:textId="77777777" w:rsidR="0081191A" w:rsidRPr="0081191A" w:rsidRDefault="0081191A" w:rsidP="0081191A">
      <w:pPr>
        <w:spacing w:after="0" w:line="276" w:lineRule="auto"/>
        <w:jc w:val="both"/>
        <w:rPr>
          <w:rFonts w:ascii="Arial" w:hAnsi="Arial" w:cs="Arial"/>
          <w:b/>
          <w:bCs/>
        </w:rPr>
      </w:pPr>
      <w:r w:rsidRPr="0081191A">
        <w:rPr>
          <w:rFonts w:ascii="Arial" w:hAnsi="Arial" w:cs="Arial"/>
          <w:b/>
          <w:bCs/>
        </w:rPr>
        <w:t xml:space="preserve">Eine Concept </w:t>
      </w:r>
      <w:proofErr w:type="spellStart"/>
      <w:r w:rsidRPr="0081191A">
        <w:rPr>
          <w:rFonts w:ascii="Arial" w:hAnsi="Arial" w:cs="Arial"/>
          <w:b/>
          <w:bCs/>
        </w:rPr>
        <w:t>Map</w:t>
      </w:r>
      <w:proofErr w:type="spellEnd"/>
      <w:r w:rsidRPr="0081191A">
        <w:rPr>
          <w:rFonts w:ascii="Arial" w:hAnsi="Arial" w:cs="Arial"/>
          <w:b/>
          <w:bCs/>
        </w:rPr>
        <w:t xml:space="preserve"> erstellen – 3 Schritte</w:t>
      </w:r>
    </w:p>
    <w:p w14:paraId="60C26843" w14:textId="77777777" w:rsidR="0081191A" w:rsidRPr="0081191A" w:rsidRDefault="0081191A" w:rsidP="0081191A">
      <w:pPr>
        <w:spacing w:after="0" w:line="276" w:lineRule="auto"/>
        <w:jc w:val="both"/>
        <w:rPr>
          <w:rFonts w:ascii="Arial" w:hAnsi="Arial" w:cs="Arial"/>
        </w:rPr>
      </w:pPr>
      <w:r w:rsidRPr="0081191A">
        <w:rPr>
          <w:rFonts w:ascii="Arial" w:hAnsi="Arial" w:cs="Arial"/>
        </w:rPr>
        <w:t>(Nach Gurlitt et al., 2010, S. 42 ff.)</w:t>
      </w:r>
    </w:p>
    <w:p w14:paraId="1D26B985" w14:textId="77777777" w:rsidR="0081191A" w:rsidRPr="0081191A" w:rsidRDefault="0081191A" w:rsidP="0081191A">
      <w:pPr>
        <w:numPr>
          <w:ilvl w:val="0"/>
          <w:numId w:val="8"/>
        </w:numPr>
        <w:spacing w:after="0" w:line="276" w:lineRule="auto"/>
        <w:jc w:val="both"/>
        <w:rPr>
          <w:rFonts w:ascii="Arial" w:hAnsi="Arial" w:cs="Arial"/>
        </w:rPr>
      </w:pPr>
      <w:r w:rsidRPr="0081191A">
        <w:rPr>
          <w:rFonts w:ascii="Arial" w:hAnsi="Arial" w:cs="Arial"/>
          <w:b/>
          <w:bCs/>
        </w:rPr>
        <w:t>Reduktion</w:t>
      </w:r>
      <w:r w:rsidRPr="0081191A">
        <w:rPr>
          <w:rFonts w:ascii="Arial" w:hAnsi="Arial" w:cs="Arial"/>
        </w:rPr>
        <w:t>: Reduzieren Sie Ihr Wissen zum Thema auf das Wesentliche (wenige Begriffe).</w:t>
      </w:r>
    </w:p>
    <w:p w14:paraId="71A7DB5C" w14:textId="77777777" w:rsidR="0081191A" w:rsidRPr="0081191A" w:rsidRDefault="0081191A" w:rsidP="0081191A">
      <w:pPr>
        <w:numPr>
          <w:ilvl w:val="0"/>
          <w:numId w:val="8"/>
        </w:numPr>
        <w:spacing w:after="0" w:line="276" w:lineRule="auto"/>
        <w:jc w:val="both"/>
        <w:rPr>
          <w:rFonts w:ascii="Arial" w:hAnsi="Arial" w:cs="Arial"/>
        </w:rPr>
      </w:pPr>
      <w:r w:rsidRPr="0081191A">
        <w:rPr>
          <w:rFonts w:ascii="Arial" w:hAnsi="Arial" w:cs="Arial"/>
          <w:b/>
          <w:bCs/>
        </w:rPr>
        <w:t>Strukturierung &amp; Visualisierung</w:t>
      </w:r>
      <w:r w:rsidRPr="0081191A">
        <w:rPr>
          <w:rFonts w:ascii="Arial" w:hAnsi="Arial" w:cs="Arial"/>
        </w:rPr>
        <w:t>: Stellen Sie die räumliche Anordnung der Begriffe zueinander dar (untereinander, nebeneinander, weit entfernt, nahe beieinander).</w:t>
      </w:r>
    </w:p>
    <w:p w14:paraId="4F975387" w14:textId="77777777" w:rsidR="0081191A" w:rsidRPr="0081191A" w:rsidRDefault="0081191A" w:rsidP="0081191A">
      <w:pPr>
        <w:numPr>
          <w:ilvl w:val="0"/>
          <w:numId w:val="8"/>
        </w:numPr>
        <w:spacing w:after="0" w:line="276" w:lineRule="auto"/>
        <w:jc w:val="both"/>
        <w:rPr>
          <w:rFonts w:ascii="Arial" w:hAnsi="Arial" w:cs="Arial"/>
        </w:rPr>
      </w:pPr>
      <w:r w:rsidRPr="0081191A">
        <w:rPr>
          <w:rFonts w:ascii="Arial" w:hAnsi="Arial" w:cs="Arial"/>
          <w:b/>
          <w:bCs/>
        </w:rPr>
        <w:t>Elaboration</w:t>
      </w:r>
      <w:r w:rsidRPr="0081191A">
        <w:rPr>
          <w:rFonts w:ascii="Arial" w:hAnsi="Arial" w:cs="Arial"/>
        </w:rPr>
        <w:t>: Erklären Sie die Beziehungen zwischen den Konzepten (Pfeile beschriften) und ergänzen Sie weitere, wenn nötig.</w:t>
      </w:r>
    </w:p>
    <w:p w14:paraId="7B6C4CAA" w14:textId="77777777" w:rsidR="0081191A" w:rsidRPr="0081191A" w:rsidRDefault="0081191A" w:rsidP="0081191A">
      <w:pPr>
        <w:spacing w:after="0" w:line="276" w:lineRule="auto"/>
        <w:jc w:val="both"/>
        <w:rPr>
          <w:rFonts w:ascii="Arial" w:hAnsi="Arial" w:cs="Arial"/>
        </w:rPr>
      </w:pPr>
    </w:p>
    <w:p w14:paraId="3387FF91" w14:textId="77777777" w:rsidR="00C05F5C" w:rsidRPr="00271AC7" w:rsidRDefault="00C05F5C" w:rsidP="0081191A">
      <w:pPr>
        <w:spacing w:after="0" w:line="276" w:lineRule="auto"/>
        <w:jc w:val="both"/>
        <w:rPr>
          <w:rFonts w:ascii="Arial" w:hAnsi="Arial" w:cs="Arial"/>
          <w:b/>
          <w:bCs/>
          <w:sz w:val="20"/>
          <w:szCs w:val="20"/>
        </w:rPr>
      </w:pPr>
    </w:p>
    <w:p w14:paraId="34CFAA5A" w14:textId="77777777" w:rsidR="00C05F5C" w:rsidRPr="00271AC7" w:rsidRDefault="00C05F5C" w:rsidP="0081191A">
      <w:pPr>
        <w:spacing w:after="0" w:line="276" w:lineRule="auto"/>
        <w:jc w:val="both"/>
        <w:rPr>
          <w:rFonts w:ascii="Arial" w:hAnsi="Arial" w:cs="Arial"/>
          <w:b/>
          <w:bCs/>
          <w:sz w:val="20"/>
          <w:szCs w:val="20"/>
        </w:rPr>
      </w:pPr>
    </w:p>
    <w:p w14:paraId="7A38CF1C" w14:textId="77777777" w:rsidR="00C05F5C" w:rsidRPr="00271AC7" w:rsidRDefault="00C05F5C" w:rsidP="0081191A">
      <w:pPr>
        <w:spacing w:after="0" w:line="276" w:lineRule="auto"/>
        <w:jc w:val="both"/>
        <w:rPr>
          <w:rFonts w:ascii="Arial" w:hAnsi="Arial" w:cs="Arial"/>
          <w:b/>
          <w:bCs/>
          <w:sz w:val="20"/>
          <w:szCs w:val="20"/>
        </w:rPr>
      </w:pPr>
    </w:p>
    <w:p w14:paraId="04C601CF" w14:textId="1DC719E3" w:rsidR="0081191A" w:rsidRPr="0081191A" w:rsidRDefault="0081191A" w:rsidP="0081191A">
      <w:pPr>
        <w:spacing w:after="0" w:line="276" w:lineRule="auto"/>
        <w:jc w:val="both"/>
        <w:rPr>
          <w:rFonts w:ascii="Arial" w:hAnsi="Arial" w:cs="Arial"/>
          <w:b/>
          <w:bCs/>
          <w:sz w:val="20"/>
          <w:szCs w:val="20"/>
        </w:rPr>
      </w:pPr>
      <w:r w:rsidRPr="0081191A">
        <w:rPr>
          <w:rFonts w:ascii="Arial" w:hAnsi="Arial" w:cs="Arial"/>
          <w:b/>
          <w:bCs/>
          <w:sz w:val="20"/>
          <w:szCs w:val="20"/>
        </w:rPr>
        <w:t>Literatur:</w:t>
      </w:r>
    </w:p>
    <w:p w14:paraId="3B4012FA" w14:textId="71AC9056" w:rsidR="0081191A" w:rsidRPr="0081191A" w:rsidRDefault="0081191A" w:rsidP="0081191A">
      <w:pPr>
        <w:spacing w:after="0" w:line="276" w:lineRule="auto"/>
        <w:jc w:val="both"/>
        <w:rPr>
          <w:rFonts w:ascii="Arial" w:hAnsi="Arial" w:cs="Arial"/>
          <w:sz w:val="20"/>
          <w:szCs w:val="20"/>
        </w:rPr>
      </w:pPr>
      <w:proofErr w:type="spellStart"/>
      <w:r w:rsidRPr="0081191A">
        <w:rPr>
          <w:rFonts w:ascii="Arial" w:hAnsi="Arial" w:cs="Arial"/>
          <w:sz w:val="20"/>
          <w:szCs w:val="20"/>
        </w:rPr>
        <w:t>Comaped</w:t>
      </w:r>
      <w:proofErr w:type="spellEnd"/>
      <w:r w:rsidRPr="0081191A">
        <w:rPr>
          <w:rFonts w:ascii="Arial" w:hAnsi="Arial" w:cs="Arial"/>
          <w:sz w:val="20"/>
          <w:szCs w:val="20"/>
        </w:rPr>
        <w:t xml:space="preserve">. Online-Tool zur Erstellung von Concept Maps. </w:t>
      </w:r>
      <w:proofErr w:type="spellStart"/>
      <w:r w:rsidRPr="0081191A">
        <w:rPr>
          <w:rFonts w:ascii="Arial" w:hAnsi="Arial" w:cs="Arial"/>
          <w:sz w:val="20"/>
          <w:szCs w:val="20"/>
        </w:rPr>
        <w:t>Mühling</w:t>
      </w:r>
      <w:proofErr w:type="spellEnd"/>
      <w:r w:rsidRPr="0081191A">
        <w:rPr>
          <w:rFonts w:ascii="Arial" w:hAnsi="Arial" w:cs="Arial"/>
          <w:sz w:val="20"/>
          <w:szCs w:val="20"/>
        </w:rPr>
        <w:t>, A</w:t>
      </w:r>
      <w:r w:rsidR="00C95DDF" w:rsidRPr="00271AC7">
        <w:rPr>
          <w:rFonts w:ascii="Arial" w:hAnsi="Arial" w:cs="Arial"/>
          <w:sz w:val="20"/>
          <w:szCs w:val="20"/>
        </w:rPr>
        <w:t>.</w:t>
      </w:r>
      <w:r w:rsidRPr="0081191A">
        <w:rPr>
          <w:rFonts w:ascii="Arial" w:hAnsi="Arial" w:cs="Arial"/>
          <w:sz w:val="20"/>
          <w:szCs w:val="20"/>
        </w:rPr>
        <w:t xml:space="preserve"> &amp; Christian-Albrechts-Universität zu Kiel (H</w:t>
      </w:r>
      <w:r w:rsidR="00C95DDF" w:rsidRPr="00271AC7">
        <w:rPr>
          <w:rFonts w:ascii="Arial" w:hAnsi="Arial" w:cs="Arial"/>
          <w:sz w:val="20"/>
          <w:szCs w:val="20"/>
        </w:rPr>
        <w:t>rs</w:t>
      </w:r>
      <w:r w:rsidRPr="0081191A">
        <w:rPr>
          <w:rFonts w:ascii="Arial" w:hAnsi="Arial" w:cs="Arial"/>
          <w:sz w:val="20"/>
          <w:szCs w:val="20"/>
        </w:rPr>
        <w:t xml:space="preserve">g.). comaped.de (zuletzt aufgerufen am </w:t>
      </w:r>
      <w:r w:rsidRPr="00271AC7">
        <w:rPr>
          <w:rFonts w:ascii="Arial" w:hAnsi="Arial" w:cs="Arial"/>
          <w:sz w:val="20"/>
          <w:szCs w:val="20"/>
        </w:rPr>
        <w:t>11</w:t>
      </w:r>
      <w:r w:rsidRPr="0081191A">
        <w:rPr>
          <w:rFonts w:ascii="Arial" w:hAnsi="Arial" w:cs="Arial"/>
          <w:sz w:val="20"/>
          <w:szCs w:val="20"/>
        </w:rPr>
        <w:t>.</w:t>
      </w:r>
      <w:r w:rsidRPr="00271AC7">
        <w:rPr>
          <w:rFonts w:ascii="Arial" w:hAnsi="Arial" w:cs="Arial"/>
          <w:sz w:val="20"/>
          <w:szCs w:val="20"/>
        </w:rPr>
        <w:t>11</w:t>
      </w:r>
      <w:r w:rsidRPr="0081191A">
        <w:rPr>
          <w:rFonts w:ascii="Arial" w:hAnsi="Arial" w:cs="Arial"/>
          <w:sz w:val="20"/>
          <w:szCs w:val="20"/>
        </w:rPr>
        <w:t>.2022)</w:t>
      </w:r>
    </w:p>
    <w:p w14:paraId="2424E42D" w14:textId="7F184FE4" w:rsidR="0081191A" w:rsidRPr="0081191A" w:rsidRDefault="0081191A" w:rsidP="0081191A">
      <w:pPr>
        <w:spacing w:after="0" w:line="276" w:lineRule="auto"/>
        <w:jc w:val="both"/>
        <w:rPr>
          <w:rFonts w:ascii="Arial" w:hAnsi="Arial" w:cs="Arial"/>
          <w:sz w:val="20"/>
          <w:szCs w:val="20"/>
        </w:rPr>
      </w:pPr>
      <w:r w:rsidRPr="0081191A">
        <w:rPr>
          <w:rFonts w:ascii="Arial" w:hAnsi="Arial" w:cs="Arial"/>
          <w:sz w:val="20"/>
          <w:szCs w:val="20"/>
        </w:rPr>
        <w:t>Gebhard, M</w:t>
      </w:r>
      <w:r w:rsidR="00C95DDF" w:rsidRPr="00271AC7">
        <w:rPr>
          <w:rFonts w:ascii="Arial" w:hAnsi="Arial" w:cs="Arial"/>
          <w:sz w:val="20"/>
          <w:szCs w:val="20"/>
        </w:rPr>
        <w:t>.,</w:t>
      </w:r>
      <w:r w:rsidRPr="0081191A">
        <w:rPr>
          <w:rFonts w:ascii="Arial" w:hAnsi="Arial" w:cs="Arial"/>
          <w:sz w:val="20"/>
          <w:szCs w:val="20"/>
        </w:rPr>
        <w:t xml:space="preserve"> Mühling, A</w:t>
      </w:r>
      <w:r w:rsidR="00C95DDF" w:rsidRPr="00271AC7">
        <w:rPr>
          <w:rFonts w:ascii="Arial" w:hAnsi="Arial" w:cs="Arial"/>
          <w:sz w:val="20"/>
          <w:szCs w:val="20"/>
        </w:rPr>
        <w:t>.,</w:t>
      </w:r>
      <w:r w:rsidRPr="0081191A">
        <w:rPr>
          <w:rFonts w:ascii="Arial" w:hAnsi="Arial" w:cs="Arial"/>
          <w:sz w:val="20"/>
          <w:szCs w:val="20"/>
        </w:rPr>
        <w:t xml:space="preserve"> </w:t>
      </w:r>
      <w:proofErr w:type="spellStart"/>
      <w:r w:rsidRPr="0081191A">
        <w:rPr>
          <w:rFonts w:ascii="Arial" w:hAnsi="Arial" w:cs="Arial"/>
          <w:sz w:val="20"/>
          <w:szCs w:val="20"/>
        </w:rPr>
        <w:t>Gartmaier</w:t>
      </w:r>
      <w:proofErr w:type="spellEnd"/>
      <w:r w:rsidRPr="0081191A">
        <w:rPr>
          <w:rFonts w:ascii="Arial" w:hAnsi="Arial" w:cs="Arial"/>
          <w:sz w:val="20"/>
          <w:szCs w:val="20"/>
        </w:rPr>
        <w:t>, M</w:t>
      </w:r>
      <w:r w:rsidR="00C95DDF" w:rsidRPr="00271AC7">
        <w:rPr>
          <w:rFonts w:ascii="Arial" w:hAnsi="Arial" w:cs="Arial"/>
          <w:sz w:val="20"/>
          <w:szCs w:val="20"/>
        </w:rPr>
        <w:t>. &amp;</w:t>
      </w:r>
      <w:r w:rsidRPr="0081191A">
        <w:rPr>
          <w:rFonts w:ascii="Arial" w:hAnsi="Arial" w:cs="Arial"/>
          <w:sz w:val="20"/>
          <w:szCs w:val="20"/>
        </w:rPr>
        <w:t xml:space="preserve"> Tretter, T</w:t>
      </w:r>
      <w:r w:rsidR="00C95DDF" w:rsidRPr="00271AC7">
        <w:rPr>
          <w:rFonts w:ascii="Arial" w:hAnsi="Arial" w:cs="Arial"/>
          <w:sz w:val="20"/>
          <w:szCs w:val="20"/>
        </w:rPr>
        <w:t>.</w:t>
      </w:r>
      <w:r w:rsidRPr="0081191A">
        <w:rPr>
          <w:rFonts w:ascii="Arial" w:hAnsi="Arial" w:cs="Arial"/>
          <w:sz w:val="20"/>
          <w:szCs w:val="20"/>
        </w:rPr>
        <w:t xml:space="preserve"> (2015)</w:t>
      </w:r>
      <w:r w:rsidR="00C95DDF" w:rsidRPr="00271AC7">
        <w:rPr>
          <w:rFonts w:ascii="Arial" w:hAnsi="Arial" w:cs="Arial"/>
          <w:sz w:val="20"/>
          <w:szCs w:val="20"/>
        </w:rPr>
        <w:t>.</w:t>
      </w:r>
      <w:r w:rsidRPr="0081191A">
        <w:rPr>
          <w:rFonts w:ascii="Arial" w:hAnsi="Arial" w:cs="Arial"/>
          <w:sz w:val="20"/>
          <w:szCs w:val="20"/>
        </w:rPr>
        <w:t xml:space="preserve"> Wissen über Inklusion als gedankliches Netz. Vergleich zwischen Studierenden des beruflichen und des sonderpädagogischen Lehramts mithilfe von Concept-Maps. In: </w:t>
      </w:r>
      <w:r w:rsidRPr="0081191A">
        <w:rPr>
          <w:rFonts w:ascii="Arial" w:hAnsi="Arial" w:cs="Arial"/>
          <w:i/>
          <w:iCs/>
          <w:sz w:val="20"/>
          <w:szCs w:val="20"/>
        </w:rPr>
        <w:t>Zeitschrift für Heilpädagogik</w:t>
      </w:r>
      <w:r w:rsidRPr="0081191A">
        <w:rPr>
          <w:rFonts w:ascii="Arial" w:hAnsi="Arial" w:cs="Arial"/>
          <w:sz w:val="20"/>
          <w:szCs w:val="20"/>
        </w:rPr>
        <w:t>, 12, S. 612.</w:t>
      </w:r>
    </w:p>
    <w:p w14:paraId="365266A5" w14:textId="5E9424FB" w:rsidR="0081191A" w:rsidRPr="0081191A" w:rsidRDefault="0081191A" w:rsidP="0081191A">
      <w:pPr>
        <w:spacing w:after="0" w:line="276" w:lineRule="auto"/>
        <w:jc w:val="both"/>
        <w:rPr>
          <w:rFonts w:ascii="Arial" w:hAnsi="Arial" w:cs="Arial"/>
          <w:sz w:val="20"/>
          <w:szCs w:val="20"/>
        </w:rPr>
      </w:pPr>
      <w:r w:rsidRPr="0081191A">
        <w:rPr>
          <w:rFonts w:ascii="Arial" w:hAnsi="Arial" w:cs="Arial"/>
          <w:sz w:val="20"/>
          <w:szCs w:val="20"/>
        </w:rPr>
        <w:t>Gurlitt, J</w:t>
      </w:r>
      <w:r w:rsidR="00C95DDF" w:rsidRPr="00271AC7">
        <w:rPr>
          <w:rFonts w:ascii="Arial" w:hAnsi="Arial" w:cs="Arial"/>
          <w:sz w:val="20"/>
          <w:szCs w:val="20"/>
        </w:rPr>
        <w:t>. &amp;</w:t>
      </w:r>
      <w:r w:rsidRPr="0081191A">
        <w:rPr>
          <w:rFonts w:ascii="Arial" w:hAnsi="Arial" w:cs="Arial"/>
          <w:sz w:val="20"/>
          <w:szCs w:val="20"/>
        </w:rPr>
        <w:t xml:space="preserve"> </w:t>
      </w:r>
      <w:proofErr w:type="spellStart"/>
      <w:r w:rsidRPr="0081191A">
        <w:rPr>
          <w:rFonts w:ascii="Arial" w:hAnsi="Arial" w:cs="Arial"/>
          <w:sz w:val="20"/>
          <w:szCs w:val="20"/>
        </w:rPr>
        <w:t>Nückles</w:t>
      </w:r>
      <w:proofErr w:type="spellEnd"/>
      <w:r w:rsidRPr="0081191A">
        <w:rPr>
          <w:rFonts w:ascii="Arial" w:hAnsi="Arial" w:cs="Arial"/>
          <w:sz w:val="20"/>
          <w:szCs w:val="20"/>
        </w:rPr>
        <w:t>, M</w:t>
      </w:r>
      <w:r w:rsidR="00C95DDF" w:rsidRPr="00271AC7">
        <w:rPr>
          <w:rFonts w:ascii="Arial" w:hAnsi="Arial" w:cs="Arial"/>
          <w:sz w:val="20"/>
          <w:szCs w:val="20"/>
        </w:rPr>
        <w:t>.</w:t>
      </w:r>
      <w:r w:rsidRPr="0081191A">
        <w:rPr>
          <w:rFonts w:ascii="Arial" w:hAnsi="Arial" w:cs="Arial"/>
          <w:sz w:val="20"/>
          <w:szCs w:val="20"/>
        </w:rPr>
        <w:t xml:space="preserve"> (2010)</w:t>
      </w:r>
      <w:r w:rsidR="00C95DDF" w:rsidRPr="00271AC7">
        <w:rPr>
          <w:rFonts w:ascii="Arial" w:hAnsi="Arial" w:cs="Arial"/>
          <w:sz w:val="20"/>
          <w:szCs w:val="20"/>
        </w:rPr>
        <w:t>.</w:t>
      </w:r>
      <w:r w:rsidRPr="0081191A">
        <w:rPr>
          <w:rFonts w:ascii="Arial" w:hAnsi="Arial" w:cs="Arial"/>
          <w:sz w:val="20"/>
          <w:szCs w:val="20"/>
        </w:rPr>
        <w:t xml:space="preserve"> Kann man „Lernen </w:t>
      </w:r>
      <w:proofErr w:type="spellStart"/>
      <w:r w:rsidRPr="0081191A">
        <w:rPr>
          <w:rFonts w:ascii="Arial" w:hAnsi="Arial" w:cs="Arial"/>
          <w:sz w:val="20"/>
          <w:szCs w:val="20"/>
        </w:rPr>
        <w:t>lernen</w:t>
      </w:r>
      <w:proofErr w:type="spellEnd"/>
      <w:r w:rsidRPr="0081191A">
        <w:rPr>
          <w:rFonts w:ascii="Arial" w:hAnsi="Arial" w:cs="Arial"/>
          <w:sz w:val="20"/>
          <w:szCs w:val="20"/>
        </w:rPr>
        <w:t xml:space="preserve">“ lernen. Erkenntnisse der Instruktionsforschung über Lernstrategien, </w:t>
      </w:r>
      <w:r w:rsidRPr="0081191A">
        <w:rPr>
          <w:rFonts w:ascii="Arial" w:hAnsi="Arial" w:cs="Arial"/>
          <w:i/>
          <w:iCs/>
          <w:sz w:val="20"/>
          <w:szCs w:val="20"/>
        </w:rPr>
        <w:t>Pädagogik</w:t>
      </w:r>
      <w:r w:rsidRPr="0081191A">
        <w:rPr>
          <w:rFonts w:ascii="Arial" w:hAnsi="Arial" w:cs="Arial"/>
          <w:sz w:val="20"/>
          <w:szCs w:val="20"/>
        </w:rPr>
        <w:t xml:space="preserve"> 2, S. 42–46.</w:t>
      </w:r>
    </w:p>
    <w:p w14:paraId="123888AF" w14:textId="32FED251" w:rsidR="0081191A" w:rsidRPr="0081191A" w:rsidRDefault="0081191A" w:rsidP="0081191A">
      <w:pPr>
        <w:spacing w:after="0" w:line="276" w:lineRule="auto"/>
        <w:jc w:val="both"/>
        <w:rPr>
          <w:rFonts w:ascii="Arial" w:hAnsi="Arial" w:cs="Arial"/>
          <w:sz w:val="20"/>
          <w:szCs w:val="20"/>
        </w:rPr>
      </w:pPr>
      <w:proofErr w:type="spellStart"/>
      <w:r w:rsidRPr="0081191A">
        <w:rPr>
          <w:rFonts w:ascii="Arial" w:hAnsi="Arial" w:cs="Arial"/>
          <w:sz w:val="20"/>
          <w:szCs w:val="20"/>
        </w:rPr>
        <w:t>Nückles</w:t>
      </w:r>
      <w:proofErr w:type="spellEnd"/>
      <w:r w:rsidRPr="0081191A">
        <w:rPr>
          <w:rFonts w:ascii="Arial" w:hAnsi="Arial" w:cs="Arial"/>
          <w:sz w:val="20"/>
          <w:szCs w:val="20"/>
        </w:rPr>
        <w:t>, M</w:t>
      </w:r>
      <w:r w:rsidR="00C95DDF" w:rsidRPr="00271AC7">
        <w:rPr>
          <w:rFonts w:ascii="Arial" w:hAnsi="Arial" w:cs="Arial"/>
          <w:sz w:val="20"/>
          <w:szCs w:val="20"/>
        </w:rPr>
        <w:t>.,</w:t>
      </w:r>
      <w:r w:rsidRPr="0081191A">
        <w:rPr>
          <w:rFonts w:ascii="Arial" w:hAnsi="Arial" w:cs="Arial"/>
          <w:sz w:val="20"/>
          <w:szCs w:val="20"/>
        </w:rPr>
        <w:t xml:space="preserve"> Gurlitt, J</w:t>
      </w:r>
      <w:r w:rsidR="00C95DDF" w:rsidRPr="00271AC7">
        <w:rPr>
          <w:rFonts w:ascii="Arial" w:hAnsi="Arial" w:cs="Arial"/>
          <w:sz w:val="20"/>
          <w:szCs w:val="20"/>
        </w:rPr>
        <w:t>.</w:t>
      </w:r>
      <w:r w:rsidRPr="0081191A">
        <w:rPr>
          <w:rFonts w:ascii="Arial" w:hAnsi="Arial" w:cs="Arial"/>
          <w:sz w:val="20"/>
          <w:szCs w:val="20"/>
        </w:rPr>
        <w:t>, et al. (2004)</w:t>
      </w:r>
      <w:r w:rsidR="00C95DDF" w:rsidRPr="00271AC7">
        <w:rPr>
          <w:rFonts w:ascii="Arial" w:hAnsi="Arial" w:cs="Arial"/>
          <w:sz w:val="20"/>
          <w:szCs w:val="20"/>
        </w:rPr>
        <w:t>.</w:t>
      </w:r>
      <w:r w:rsidRPr="0081191A">
        <w:rPr>
          <w:rFonts w:ascii="Arial" w:hAnsi="Arial" w:cs="Arial"/>
          <w:sz w:val="20"/>
          <w:szCs w:val="20"/>
        </w:rPr>
        <w:t xml:space="preserve"> </w:t>
      </w:r>
      <w:proofErr w:type="spellStart"/>
      <w:proofErr w:type="gramStart"/>
      <w:r w:rsidRPr="0081191A">
        <w:rPr>
          <w:rFonts w:ascii="Arial" w:hAnsi="Arial" w:cs="Arial"/>
          <w:i/>
          <w:iCs/>
          <w:sz w:val="20"/>
          <w:szCs w:val="20"/>
        </w:rPr>
        <w:t>Mind</w:t>
      </w:r>
      <w:proofErr w:type="spellEnd"/>
      <w:r w:rsidRPr="0081191A">
        <w:rPr>
          <w:rFonts w:ascii="Arial" w:hAnsi="Arial" w:cs="Arial"/>
          <w:i/>
          <w:iCs/>
          <w:sz w:val="20"/>
          <w:szCs w:val="20"/>
        </w:rPr>
        <w:t xml:space="preserve"> Maps</w:t>
      </w:r>
      <w:proofErr w:type="gramEnd"/>
      <w:r w:rsidRPr="0081191A">
        <w:rPr>
          <w:rFonts w:ascii="Arial" w:hAnsi="Arial" w:cs="Arial"/>
          <w:i/>
          <w:iCs/>
          <w:sz w:val="20"/>
          <w:szCs w:val="20"/>
        </w:rPr>
        <w:t xml:space="preserve"> und Concept Maps. Visualisieren – Organisieren – Kommunizieren</w:t>
      </w:r>
      <w:r w:rsidR="00C95DDF" w:rsidRPr="00271AC7">
        <w:rPr>
          <w:rFonts w:ascii="Arial" w:hAnsi="Arial" w:cs="Arial"/>
          <w:sz w:val="20"/>
          <w:szCs w:val="20"/>
        </w:rPr>
        <w:t>.</w:t>
      </w:r>
      <w:r w:rsidRPr="0081191A">
        <w:rPr>
          <w:rFonts w:ascii="Arial" w:hAnsi="Arial" w:cs="Arial"/>
          <w:sz w:val="20"/>
          <w:szCs w:val="20"/>
        </w:rPr>
        <w:t xml:space="preserve"> </w:t>
      </w:r>
      <w:proofErr w:type="spellStart"/>
      <w:r w:rsidR="00C95DDF" w:rsidRPr="00271AC7">
        <w:rPr>
          <w:rFonts w:ascii="Arial" w:hAnsi="Arial" w:cs="Arial"/>
          <w:sz w:val="20"/>
          <w:szCs w:val="20"/>
        </w:rPr>
        <w:t>beck</w:t>
      </w:r>
      <w:proofErr w:type="spellEnd"/>
      <w:r w:rsidR="00C95DDF" w:rsidRPr="00271AC7">
        <w:rPr>
          <w:rFonts w:ascii="Arial" w:hAnsi="Arial" w:cs="Arial"/>
          <w:sz w:val="20"/>
          <w:szCs w:val="20"/>
        </w:rPr>
        <w:t xml:space="preserve"> im dtv</w:t>
      </w:r>
      <w:r w:rsidRPr="0081191A">
        <w:rPr>
          <w:rFonts w:ascii="Arial" w:hAnsi="Arial" w:cs="Arial"/>
          <w:sz w:val="20"/>
          <w:szCs w:val="20"/>
        </w:rPr>
        <w:t>.</w:t>
      </w:r>
    </w:p>
    <w:p w14:paraId="1DE052A8" w14:textId="77777777" w:rsidR="0081191A" w:rsidRPr="0081191A" w:rsidRDefault="0081191A" w:rsidP="0081191A">
      <w:pPr>
        <w:spacing w:after="0" w:line="276" w:lineRule="auto"/>
        <w:jc w:val="both"/>
        <w:rPr>
          <w:rFonts w:ascii="Arial" w:hAnsi="Arial" w:cs="Arial"/>
        </w:rPr>
      </w:pPr>
    </w:p>
    <w:p w14:paraId="35DF2CB0" w14:textId="706E6778" w:rsidR="00C05F5C" w:rsidRPr="00271AC7" w:rsidRDefault="00C05F5C">
      <w:pPr>
        <w:rPr>
          <w:rFonts w:ascii="Arial" w:hAnsi="Arial" w:cs="Arial"/>
        </w:rPr>
      </w:pPr>
      <w:r w:rsidRPr="00271AC7">
        <w:rPr>
          <w:rFonts w:ascii="Arial" w:hAnsi="Arial" w:cs="Arial"/>
        </w:rPr>
        <w:br w:type="page"/>
      </w:r>
    </w:p>
    <w:p w14:paraId="56846200" w14:textId="66AAF6D0" w:rsidR="006935E9" w:rsidRPr="00271AC7" w:rsidRDefault="00C05F5C" w:rsidP="0081191A">
      <w:pPr>
        <w:spacing w:after="0" w:line="276" w:lineRule="auto"/>
        <w:jc w:val="both"/>
        <w:rPr>
          <w:rFonts w:ascii="Arial" w:hAnsi="Arial" w:cs="Arial"/>
          <w:b/>
          <w:bCs/>
        </w:rPr>
      </w:pPr>
      <w:r w:rsidRPr="00271AC7">
        <w:rPr>
          <w:rFonts w:ascii="Arial" w:hAnsi="Arial" w:cs="Arial"/>
          <w:b/>
          <w:bCs/>
        </w:rPr>
        <w:lastRenderedPageBreak/>
        <w:t>M3_Kruse_2015_Im Gestöber der Medien</w:t>
      </w:r>
    </w:p>
    <w:p w14:paraId="47CB7B9A" w14:textId="6451AE51" w:rsidR="00C05F5C" w:rsidRPr="00271AC7" w:rsidRDefault="00C05F5C" w:rsidP="0081191A">
      <w:pPr>
        <w:spacing w:after="0" w:line="276" w:lineRule="auto"/>
        <w:jc w:val="both"/>
        <w:rPr>
          <w:rFonts w:ascii="Arial" w:hAnsi="Arial" w:cs="Arial"/>
        </w:rPr>
      </w:pPr>
    </w:p>
    <w:p w14:paraId="2C993E6E" w14:textId="608598F4" w:rsidR="00C05F5C" w:rsidRDefault="00C05F5C" w:rsidP="0081191A">
      <w:pPr>
        <w:spacing w:after="0" w:line="276" w:lineRule="auto"/>
        <w:jc w:val="both"/>
        <w:rPr>
          <w:rFonts w:ascii="Arial" w:hAnsi="Arial" w:cs="Arial"/>
        </w:rPr>
      </w:pPr>
      <w:r w:rsidRPr="00271AC7">
        <w:rPr>
          <w:rFonts w:ascii="Arial" w:hAnsi="Arial" w:cs="Arial"/>
        </w:rPr>
        <w:t>Aus urheberrechtlichen Gründen kann der Aufsatz hier nicht zur Verfügung gestellt werden. Bitte besorgen Sie diesen aus:</w:t>
      </w:r>
    </w:p>
    <w:p w14:paraId="0049AFBF" w14:textId="77777777" w:rsidR="00271AC7" w:rsidRPr="00271AC7" w:rsidRDefault="00271AC7" w:rsidP="0081191A">
      <w:pPr>
        <w:spacing w:after="0" w:line="276" w:lineRule="auto"/>
        <w:jc w:val="both"/>
        <w:rPr>
          <w:rFonts w:ascii="Arial" w:hAnsi="Arial" w:cs="Arial"/>
        </w:rPr>
      </w:pPr>
    </w:p>
    <w:p w14:paraId="7764EA00" w14:textId="37102D98" w:rsidR="00C95DDF" w:rsidRPr="00271AC7" w:rsidRDefault="00C95DDF" w:rsidP="0081191A">
      <w:pPr>
        <w:spacing w:after="0" w:line="276" w:lineRule="auto"/>
        <w:jc w:val="both"/>
        <w:rPr>
          <w:rFonts w:ascii="Arial" w:hAnsi="Arial" w:cs="Arial"/>
        </w:rPr>
      </w:pPr>
      <w:r w:rsidRPr="00271AC7">
        <w:rPr>
          <w:rFonts w:ascii="Arial" w:hAnsi="Arial" w:cs="Arial"/>
        </w:rPr>
        <w:t xml:space="preserve">Kruse, I. (2015). Im Gestöber der Medien entdecken, erfahren und lernen. Kinderliterarische Medienverbünde herausfordernd arrangieren. M. Dehn &amp; D. Merklinger (Hrsg.), </w:t>
      </w:r>
      <w:r w:rsidRPr="00271AC7">
        <w:rPr>
          <w:rFonts w:ascii="Arial" w:hAnsi="Arial" w:cs="Arial"/>
          <w:i/>
          <w:iCs/>
        </w:rPr>
        <w:t>Erzählen – vorlesen – zum Schmökern anregen</w:t>
      </w:r>
      <w:r w:rsidRPr="00271AC7">
        <w:rPr>
          <w:rFonts w:ascii="Arial" w:hAnsi="Arial" w:cs="Arial"/>
        </w:rPr>
        <w:t>. Grundschulverband e.V., S. 244–257.</w:t>
      </w:r>
    </w:p>
    <w:p w14:paraId="02B1F498" w14:textId="77777777" w:rsidR="00C95DDF" w:rsidRPr="00271AC7" w:rsidRDefault="00C95DDF">
      <w:pPr>
        <w:rPr>
          <w:rFonts w:ascii="Arial" w:hAnsi="Arial" w:cs="Arial"/>
        </w:rPr>
      </w:pPr>
      <w:r w:rsidRPr="00271AC7">
        <w:rPr>
          <w:rFonts w:ascii="Arial" w:hAnsi="Arial" w:cs="Arial"/>
        </w:rPr>
        <w:br w:type="page"/>
      </w:r>
    </w:p>
    <w:p w14:paraId="5003A650" w14:textId="41DF6D4F" w:rsidR="00C05F5C" w:rsidRPr="00271AC7" w:rsidRDefault="00C95DDF" w:rsidP="0081191A">
      <w:pPr>
        <w:spacing w:after="0" w:line="276" w:lineRule="auto"/>
        <w:jc w:val="both"/>
        <w:rPr>
          <w:rFonts w:ascii="Arial" w:hAnsi="Arial" w:cs="Arial"/>
          <w:b/>
          <w:bCs/>
        </w:rPr>
      </w:pPr>
      <w:r w:rsidRPr="00271AC7">
        <w:rPr>
          <w:rFonts w:ascii="Arial" w:hAnsi="Arial" w:cs="Arial"/>
          <w:b/>
          <w:bCs/>
        </w:rPr>
        <w:lastRenderedPageBreak/>
        <w:t xml:space="preserve">M5_Aufgabenentwurf zur </w:t>
      </w:r>
      <w:proofErr w:type="spellStart"/>
      <w:r w:rsidRPr="00271AC7">
        <w:rPr>
          <w:rFonts w:ascii="Arial" w:hAnsi="Arial" w:cs="Arial"/>
          <w:b/>
          <w:bCs/>
        </w:rPr>
        <w:t>Analyse_Kl</w:t>
      </w:r>
      <w:proofErr w:type="spellEnd"/>
      <w:r w:rsidRPr="00271AC7">
        <w:rPr>
          <w:rFonts w:ascii="Arial" w:hAnsi="Arial" w:cs="Arial"/>
          <w:b/>
          <w:bCs/>
        </w:rPr>
        <w:t>. Hexe</w:t>
      </w:r>
    </w:p>
    <w:p w14:paraId="71067069" w14:textId="77777777" w:rsidR="00C95DDF" w:rsidRPr="00271AC7" w:rsidRDefault="00C95DDF" w:rsidP="00C95DDF">
      <w:pPr>
        <w:spacing w:after="0" w:line="276" w:lineRule="auto"/>
        <w:jc w:val="both"/>
        <w:rPr>
          <w:rFonts w:ascii="Arial" w:hAnsi="Arial" w:cs="Arial"/>
          <w:b/>
          <w:bCs/>
        </w:rPr>
      </w:pPr>
    </w:p>
    <w:p w14:paraId="68495661" w14:textId="1EDF211F" w:rsidR="00C95DDF" w:rsidRPr="00C95DDF" w:rsidRDefault="00C95DDF" w:rsidP="00C95DDF">
      <w:pPr>
        <w:spacing w:after="0" w:line="276" w:lineRule="auto"/>
        <w:jc w:val="both"/>
        <w:rPr>
          <w:rFonts w:ascii="Arial" w:hAnsi="Arial" w:cs="Arial"/>
          <w:b/>
          <w:bCs/>
          <w:sz w:val="28"/>
          <w:szCs w:val="28"/>
        </w:rPr>
      </w:pPr>
      <w:r w:rsidRPr="00C95DDF">
        <w:rPr>
          <w:rFonts w:ascii="Arial" w:hAnsi="Arial" w:cs="Arial"/>
          <w:b/>
          <w:bCs/>
          <w:sz w:val="28"/>
          <w:szCs w:val="28"/>
        </w:rPr>
        <w:t xml:space="preserve">Aufgabenentwurf einer Studentin zur Analyse </w:t>
      </w:r>
    </w:p>
    <w:p w14:paraId="6083A4F9" w14:textId="77777777" w:rsidR="00C95DDF" w:rsidRPr="00C95DDF" w:rsidRDefault="00C95DDF" w:rsidP="00C95DDF">
      <w:pPr>
        <w:spacing w:after="0" w:line="276" w:lineRule="auto"/>
        <w:jc w:val="both"/>
        <w:rPr>
          <w:rFonts w:ascii="Arial" w:hAnsi="Arial" w:cs="Arial"/>
        </w:rPr>
      </w:pPr>
    </w:p>
    <w:p w14:paraId="355CC737" w14:textId="3868DD6E" w:rsidR="00C95DDF" w:rsidRPr="00C95DDF" w:rsidRDefault="00C95DDF" w:rsidP="00C95DDF">
      <w:pPr>
        <w:spacing w:after="0" w:line="276" w:lineRule="auto"/>
        <w:jc w:val="both"/>
        <w:rPr>
          <w:rFonts w:ascii="Arial" w:hAnsi="Arial" w:cs="Arial"/>
        </w:rPr>
      </w:pPr>
      <w:r w:rsidRPr="00C95DDF">
        <w:rPr>
          <w:rFonts w:ascii="Arial" w:hAnsi="Arial" w:cs="Arial"/>
        </w:rPr>
        <w:t xml:space="preserve">Medienverbund: </w:t>
      </w:r>
      <w:r w:rsidRPr="00271AC7">
        <w:rPr>
          <w:rFonts w:ascii="Arial" w:hAnsi="Arial" w:cs="Arial"/>
        </w:rPr>
        <w:t>„</w:t>
      </w:r>
      <w:r w:rsidRPr="00C95DDF">
        <w:rPr>
          <w:rFonts w:ascii="Arial" w:hAnsi="Arial" w:cs="Arial"/>
        </w:rPr>
        <w:t>Die kleine Hexe</w:t>
      </w:r>
      <w:r w:rsidRPr="00271AC7">
        <w:rPr>
          <w:rFonts w:ascii="Arial" w:hAnsi="Arial" w:cs="Arial"/>
        </w:rPr>
        <w:t>“</w:t>
      </w:r>
    </w:p>
    <w:p w14:paraId="43534BE4" w14:textId="166E6253" w:rsidR="00C95DDF" w:rsidRPr="00C95DDF" w:rsidRDefault="00C95DDF" w:rsidP="00C95DDF">
      <w:pPr>
        <w:spacing w:after="0" w:line="276" w:lineRule="auto"/>
        <w:jc w:val="both"/>
        <w:rPr>
          <w:rFonts w:ascii="Arial" w:hAnsi="Arial" w:cs="Arial"/>
        </w:rPr>
      </w:pPr>
      <w:r w:rsidRPr="00C95DDF">
        <w:rPr>
          <w:rFonts w:ascii="Arial" w:hAnsi="Arial" w:cs="Arial"/>
        </w:rPr>
        <w:t>Medien: Buch, Realverfilmung</w:t>
      </w:r>
      <w:r w:rsidR="0025007B" w:rsidRPr="00271AC7">
        <w:rPr>
          <w:rFonts w:ascii="Arial" w:hAnsi="Arial" w:cs="Arial"/>
        </w:rPr>
        <w:t xml:space="preserve"> mit Karoline Herfurth</w:t>
      </w:r>
      <w:r w:rsidRPr="00C95DDF">
        <w:rPr>
          <w:rFonts w:ascii="Arial" w:hAnsi="Arial" w:cs="Arial"/>
        </w:rPr>
        <w:t xml:space="preserve"> (Min. 23:15-27:23), Zeichentrickverfilmung (Min. 20:14-22:02)</w:t>
      </w:r>
    </w:p>
    <w:p w14:paraId="6D934B88" w14:textId="77777777" w:rsidR="00C95DDF" w:rsidRPr="00C95DDF" w:rsidRDefault="00C95DDF" w:rsidP="00C95DDF">
      <w:pPr>
        <w:spacing w:after="0" w:line="276" w:lineRule="auto"/>
        <w:jc w:val="both"/>
        <w:rPr>
          <w:rFonts w:ascii="Arial" w:hAnsi="Arial" w:cs="Arial"/>
        </w:rPr>
      </w:pPr>
      <w:r w:rsidRPr="00C95DDF">
        <w:rPr>
          <w:rFonts w:ascii="Arial" w:hAnsi="Arial" w:cs="Arial"/>
        </w:rPr>
        <w:t>Szene: Vorwärts, mein Söhnchen</w:t>
      </w:r>
    </w:p>
    <w:p w14:paraId="46C59B37" w14:textId="77777777" w:rsidR="00C95DDF" w:rsidRPr="00C95DDF" w:rsidRDefault="00C95DDF" w:rsidP="00C95DDF">
      <w:pPr>
        <w:spacing w:after="0" w:line="276" w:lineRule="auto"/>
        <w:jc w:val="both"/>
        <w:rPr>
          <w:rFonts w:ascii="Arial" w:hAnsi="Arial" w:cs="Arial"/>
        </w:rPr>
      </w:pPr>
    </w:p>
    <w:p w14:paraId="25E05BBB" w14:textId="77777777" w:rsidR="00C95DDF" w:rsidRPr="00C95DDF" w:rsidRDefault="00C95DDF" w:rsidP="00C95DDF">
      <w:pPr>
        <w:spacing w:after="0" w:line="276" w:lineRule="auto"/>
        <w:jc w:val="both"/>
        <w:rPr>
          <w:rFonts w:ascii="Arial" w:hAnsi="Arial" w:cs="Arial"/>
          <w:i/>
          <w:iCs/>
        </w:rPr>
      </w:pPr>
      <w:r w:rsidRPr="00C95DDF">
        <w:rPr>
          <w:rFonts w:ascii="Arial" w:hAnsi="Arial" w:cs="Arial"/>
          <w:i/>
          <w:iCs/>
        </w:rPr>
        <w:t>Hinweis: Die Erklärung zur Formulierung von Lernzielen in diesem Video ignorieren Sie bitte, diese ist nicht ganz präzise.</w:t>
      </w:r>
    </w:p>
    <w:p w14:paraId="2B2BEB1A" w14:textId="77777777" w:rsidR="00C95DDF" w:rsidRPr="00C95DDF" w:rsidRDefault="00C95DDF" w:rsidP="00C95DDF">
      <w:pPr>
        <w:spacing w:after="0" w:line="276" w:lineRule="auto"/>
        <w:jc w:val="both"/>
        <w:rPr>
          <w:rFonts w:ascii="Arial" w:hAnsi="Arial" w:cs="Arial"/>
        </w:rPr>
      </w:pPr>
    </w:p>
    <w:p w14:paraId="4EE719F0" w14:textId="77777777" w:rsidR="00C95DDF" w:rsidRPr="00C95DDF" w:rsidRDefault="00C95DDF" w:rsidP="00C95DDF">
      <w:pPr>
        <w:spacing w:after="0" w:line="276" w:lineRule="auto"/>
        <w:jc w:val="both"/>
        <w:rPr>
          <w:rFonts w:ascii="Arial" w:hAnsi="Arial" w:cs="Arial"/>
        </w:rPr>
      </w:pPr>
      <w:r w:rsidRPr="00C95DDF">
        <w:rPr>
          <w:rFonts w:ascii="Arial" w:hAnsi="Arial" w:cs="Arial"/>
        </w:rPr>
        <w:t xml:space="preserve">Hintergrundinformation zur Szene „Vorwärts, mein Söhnchen“: </w:t>
      </w:r>
    </w:p>
    <w:p w14:paraId="12DAEFB2" w14:textId="77777777" w:rsidR="00C95DDF" w:rsidRPr="00C95DDF" w:rsidRDefault="00C95DDF" w:rsidP="00C95DDF">
      <w:pPr>
        <w:spacing w:after="0" w:line="276" w:lineRule="auto"/>
        <w:jc w:val="both"/>
        <w:rPr>
          <w:rFonts w:ascii="Arial" w:hAnsi="Arial" w:cs="Arial"/>
        </w:rPr>
      </w:pPr>
      <w:r w:rsidRPr="00C95DDF">
        <w:rPr>
          <w:rFonts w:ascii="Arial" w:hAnsi="Arial" w:cs="Arial"/>
        </w:rPr>
        <w:t xml:space="preserve">In dem Bestreben, eine gute Hexe zu werden, hilft die kleine Hexe armen Holzsammlerinnen, indem sie ihnen Wind hext und sie somit Holz finden. Aber ein unfreundlicher Förster verbietet ihnen dies. Daraufhin verhext die kleine Hexe den Förster, so dass er das Gegenteil von dem tut, was er will und somit zum hilfsbereiten ‚Packesel‘, der das Holz heimträgt, wird. </w:t>
      </w:r>
    </w:p>
    <w:p w14:paraId="742A3B87" w14:textId="77777777" w:rsidR="00C95DDF" w:rsidRPr="00C95DDF" w:rsidRDefault="00C95DDF" w:rsidP="00C95DDF">
      <w:pPr>
        <w:spacing w:after="0" w:line="276" w:lineRule="auto"/>
        <w:jc w:val="both"/>
        <w:rPr>
          <w:rFonts w:ascii="Arial" w:hAnsi="Arial" w:cs="Arial"/>
        </w:rPr>
      </w:pPr>
    </w:p>
    <w:p w14:paraId="133AAF45" w14:textId="77777777" w:rsidR="00C95DDF" w:rsidRPr="00C95DDF" w:rsidRDefault="00C95DDF" w:rsidP="00C95DDF">
      <w:pPr>
        <w:spacing w:after="0" w:line="276" w:lineRule="auto"/>
        <w:jc w:val="both"/>
        <w:rPr>
          <w:rFonts w:ascii="Arial" w:hAnsi="Arial" w:cs="Arial"/>
        </w:rPr>
      </w:pPr>
      <w:r w:rsidRPr="00C95DDF">
        <w:rPr>
          <w:rFonts w:ascii="Arial" w:hAnsi="Arial" w:cs="Arial"/>
        </w:rPr>
        <w:t xml:space="preserve">Lernziele: </w:t>
      </w:r>
    </w:p>
    <w:p w14:paraId="4D629C0B" w14:textId="77777777" w:rsidR="00C95DDF" w:rsidRPr="00C95DDF" w:rsidRDefault="00C95DDF" w:rsidP="00C95DDF">
      <w:pPr>
        <w:spacing w:after="0" w:line="276" w:lineRule="auto"/>
        <w:jc w:val="both"/>
        <w:rPr>
          <w:rFonts w:ascii="Arial" w:hAnsi="Arial" w:cs="Arial"/>
        </w:rPr>
      </w:pPr>
      <w:r w:rsidRPr="00C95DDF">
        <w:rPr>
          <w:rFonts w:ascii="Arial" w:hAnsi="Arial" w:cs="Arial"/>
        </w:rPr>
        <w:t xml:space="preserve">Die </w:t>
      </w:r>
      <w:proofErr w:type="spellStart"/>
      <w:r w:rsidRPr="00C95DDF">
        <w:rPr>
          <w:rFonts w:ascii="Arial" w:hAnsi="Arial" w:cs="Arial"/>
        </w:rPr>
        <w:t>SuS</w:t>
      </w:r>
      <w:proofErr w:type="spellEnd"/>
      <w:r w:rsidRPr="00C95DDF">
        <w:rPr>
          <w:rFonts w:ascii="Arial" w:hAnsi="Arial" w:cs="Arial"/>
        </w:rPr>
        <w:t xml:space="preserve"> können die Merkmale literarischer Figuren beschreiben.</w:t>
      </w:r>
    </w:p>
    <w:p w14:paraId="5B0931C1" w14:textId="77777777" w:rsidR="00C95DDF" w:rsidRPr="00C95DDF" w:rsidRDefault="00C95DDF" w:rsidP="00C95DDF">
      <w:pPr>
        <w:spacing w:after="0" w:line="276" w:lineRule="auto"/>
        <w:jc w:val="both"/>
        <w:rPr>
          <w:rFonts w:ascii="Arial" w:hAnsi="Arial" w:cs="Arial"/>
        </w:rPr>
      </w:pPr>
      <w:r w:rsidRPr="00C95DDF">
        <w:rPr>
          <w:rFonts w:ascii="Arial" w:hAnsi="Arial" w:cs="Arial"/>
        </w:rPr>
        <w:t>Sie erkennen Gefühle literarischer Figuren.</w:t>
      </w:r>
    </w:p>
    <w:p w14:paraId="0AC69833" w14:textId="77777777" w:rsidR="00C95DDF" w:rsidRPr="00C95DDF" w:rsidRDefault="00C95DDF" w:rsidP="00C95DDF">
      <w:pPr>
        <w:spacing w:after="0" w:line="276" w:lineRule="auto"/>
        <w:jc w:val="both"/>
        <w:rPr>
          <w:rFonts w:ascii="Arial" w:hAnsi="Arial" w:cs="Arial"/>
        </w:rPr>
      </w:pPr>
    </w:p>
    <w:p w14:paraId="7FC9A342" w14:textId="77777777" w:rsidR="00C95DDF" w:rsidRPr="00C95DDF" w:rsidRDefault="00C95DDF" w:rsidP="00C95DDF">
      <w:pPr>
        <w:spacing w:after="0" w:line="276" w:lineRule="auto"/>
        <w:jc w:val="both"/>
        <w:rPr>
          <w:rFonts w:ascii="Arial" w:hAnsi="Arial" w:cs="Arial"/>
        </w:rPr>
      </w:pPr>
      <w:r w:rsidRPr="00C95DDF">
        <w:rPr>
          <w:rFonts w:ascii="Arial" w:hAnsi="Arial" w:cs="Arial"/>
        </w:rPr>
        <w:t>Aufgabenblock A:</w:t>
      </w:r>
    </w:p>
    <w:p w14:paraId="758906CC" w14:textId="77777777" w:rsidR="00C95DDF" w:rsidRPr="00C95DDF" w:rsidRDefault="00C95DDF" w:rsidP="00C95DDF">
      <w:pPr>
        <w:spacing w:after="0" w:line="276" w:lineRule="auto"/>
        <w:jc w:val="both"/>
        <w:rPr>
          <w:rFonts w:ascii="Arial" w:hAnsi="Arial" w:cs="Arial"/>
        </w:rPr>
      </w:pPr>
      <w:proofErr w:type="spellStart"/>
      <w:r w:rsidRPr="00C95DDF">
        <w:rPr>
          <w:rFonts w:ascii="Arial" w:hAnsi="Arial" w:cs="Arial"/>
        </w:rPr>
        <w:t>SuS</w:t>
      </w:r>
      <w:proofErr w:type="spellEnd"/>
      <w:r w:rsidRPr="00C95DDF">
        <w:rPr>
          <w:rFonts w:ascii="Arial" w:hAnsi="Arial" w:cs="Arial"/>
        </w:rPr>
        <w:t xml:space="preserve"> wählen, ob sie Analyse anhand der Figur des Försters oder der Figur der Hexe darstellen wollen.</w:t>
      </w:r>
    </w:p>
    <w:p w14:paraId="24D6A8A3" w14:textId="77777777" w:rsidR="00C95DDF" w:rsidRPr="00C95DDF" w:rsidRDefault="00C95DDF" w:rsidP="00C95DDF">
      <w:pPr>
        <w:spacing w:after="0" w:line="276" w:lineRule="auto"/>
        <w:jc w:val="both"/>
        <w:rPr>
          <w:rFonts w:ascii="Arial" w:hAnsi="Arial" w:cs="Arial"/>
        </w:rPr>
      </w:pPr>
      <w:proofErr w:type="spellStart"/>
      <w:r w:rsidRPr="00C95DDF">
        <w:rPr>
          <w:rFonts w:ascii="Arial" w:hAnsi="Arial" w:cs="Arial"/>
        </w:rPr>
        <w:t>SuS</w:t>
      </w:r>
      <w:proofErr w:type="spellEnd"/>
      <w:r w:rsidRPr="00C95DDF">
        <w:rPr>
          <w:rFonts w:ascii="Arial" w:hAnsi="Arial" w:cs="Arial"/>
        </w:rPr>
        <w:t xml:space="preserve"> können pro Aufgabe wählen, anhand von welchem Medium sie diese bearbeiten wollen.</w:t>
      </w:r>
    </w:p>
    <w:p w14:paraId="5A1037AD" w14:textId="77777777" w:rsidR="00C95DDF" w:rsidRPr="00C95DDF" w:rsidRDefault="00C95DDF" w:rsidP="00C95DDF">
      <w:pPr>
        <w:spacing w:after="0" w:line="276" w:lineRule="auto"/>
        <w:jc w:val="both"/>
        <w:rPr>
          <w:rFonts w:ascii="Arial" w:hAnsi="Arial" w:cs="Arial"/>
        </w:rPr>
      </w:pPr>
    </w:p>
    <w:p w14:paraId="3B34C61C" w14:textId="77777777" w:rsidR="00C95DDF" w:rsidRPr="00C95DDF" w:rsidRDefault="00C95DDF" w:rsidP="00C95DDF">
      <w:pPr>
        <w:spacing w:after="0" w:line="276" w:lineRule="auto"/>
        <w:jc w:val="both"/>
        <w:rPr>
          <w:rFonts w:ascii="Arial" w:hAnsi="Arial" w:cs="Arial"/>
        </w:rPr>
      </w:pPr>
      <w:r w:rsidRPr="00C95DDF">
        <w:rPr>
          <w:rFonts w:ascii="Arial" w:hAnsi="Arial" w:cs="Arial"/>
        </w:rPr>
        <w:t>Aufgabe 1:</w:t>
      </w:r>
    </w:p>
    <w:p w14:paraId="72A0E6FA" w14:textId="77777777" w:rsidR="00C95DDF" w:rsidRPr="00C95DDF" w:rsidRDefault="00C95DDF" w:rsidP="00C95DDF">
      <w:pPr>
        <w:spacing w:after="0" w:line="276" w:lineRule="auto"/>
        <w:jc w:val="both"/>
        <w:rPr>
          <w:rFonts w:ascii="Arial" w:hAnsi="Arial" w:cs="Arial"/>
        </w:rPr>
      </w:pPr>
      <w:r w:rsidRPr="00C95DDF">
        <w:rPr>
          <w:rFonts w:ascii="Arial" w:hAnsi="Arial" w:cs="Arial"/>
        </w:rPr>
        <w:t>Beschreiben des Aussehens der Figuren, z.B. mithilfe eines Steckbriefes.</w:t>
      </w:r>
    </w:p>
    <w:p w14:paraId="21C9F79D" w14:textId="77777777" w:rsidR="00C95DDF" w:rsidRPr="00C95DDF" w:rsidRDefault="00C95DDF" w:rsidP="00C95DDF">
      <w:pPr>
        <w:spacing w:after="0" w:line="276" w:lineRule="auto"/>
        <w:jc w:val="both"/>
        <w:rPr>
          <w:rFonts w:ascii="Arial" w:hAnsi="Arial" w:cs="Arial"/>
        </w:rPr>
      </w:pPr>
    </w:p>
    <w:p w14:paraId="5C2D0000" w14:textId="77777777" w:rsidR="00C95DDF" w:rsidRPr="00C95DDF" w:rsidRDefault="00C95DDF" w:rsidP="00C95DDF">
      <w:pPr>
        <w:spacing w:after="0" w:line="276" w:lineRule="auto"/>
        <w:jc w:val="both"/>
        <w:rPr>
          <w:rFonts w:ascii="Arial" w:hAnsi="Arial" w:cs="Arial"/>
        </w:rPr>
      </w:pPr>
      <w:r w:rsidRPr="00C95DDF">
        <w:rPr>
          <w:rFonts w:ascii="Arial" w:hAnsi="Arial" w:cs="Arial"/>
        </w:rPr>
        <w:t xml:space="preserve">Aufgabe 2: Verhalten der Figuren analysieren. </w:t>
      </w:r>
    </w:p>
    <w:p w14:paraId="4565E228" w14:textId="77777777" w:rsidR="00C95DDF" w:rsidRPr="00C95DDF" w:rsidRDefault="00C95DDF" w:rsidP="00C95DDF">
      <w:pPr>
        <w:spacing w:after="0" w:line="276" w:lineRule="auto"/>
        <w:jc w:val="both"/>
        <w:rPr>
          <w:rFonts w:ascii="Arial" w:hAnsi="Arial" w:cs="Arial"/>
        </w:rPr>
      </w:pPr>
      <w:r w:rsidRPr="00C95DDF">
        <w:rPr>
          <w:rFonts w:ascii="Arial" w:hAnsi="Arial" w:cs="Arial"/>
        </w:rPr>
        <w:t>Eintragen in Tabelle</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20"/>
        <w:gridCol w:w="3021"/>
        <w:gridCol w:w="3021"/>
      </w:tblGrid>
      <w:tr w:rsidR="00C95DDF" w:rsidRPr="00C95DDF" w14:paraId="5FD33F73" w14:textId="77777777" w:rsidTr="00EF7F27">
        <w:tc>
          <w:tcPr>
            <w:tcW w:w="3020" w:type="dxa"/>
          </w:tcPr>
          <w:p w14:paraId="70A1F06B" w14:textId="77777777" w:rsidR="00C95DDF" w:rsidRPr="00C95DDF" w:rsidRDefault="00C95DDF" w:rsidP="00C95DDF">
            <w:pPr>
              <w:spacing w:line="276" w:lineRule="auto"/>
              <w:jc w:val="both"/>
              <w:rPr>
                <w:rFonts w:ascii="Arial" w:hAnsi="Arial" w:cs="Arial"/>
                <w:sz w:val="22"/>
                <w:szCs w:val="22"/>
              </w:rPr>
            </w:pPr>
            <w:r w:rsidRPr="00C95DDF">
              <w:rPr>
                <w:rFonts w:ascii="Arial" w:hAnsi="Arial" w:cs="Arial"/>
                <w:sz w:val="22"/>
                <w:szCs w:val="22"/>
              </w:rPr>
              <w:t xml:space="preserve">Wie? </w:t>
            </w:r>
          </w:p>
          <w:p w14:paraId="0F913B8D" w14:textId="77777777" w:rsidR="00C95DDF" w:rsidRPr="00C95DDF" w:rsidRDefault="00C95DDF" w:rsidP="00C95DDF">
            <w:pPr>
              <w:spacing w:line="276" w:lineRule="auto"/>
              <w:jc w:val="both"/>
              <w:rPr>
                <w:rFonts w:ascii="Arial" w:hAnsi="Arial" w:cs="Arial"/>
                <w:sz w:val="22"/>
                <w:szCs w:val="22"/>
              </w:rPr>
            </w:pPr>
            <w:r w:rsidRPr="00C95DDF">
              <w:rPr>
                <w:rFonts w:ascii="Arial" w:hAnsi="Arial" w:cs="Arial"/>
                <w:sz w:val="22"/>
                <w:szCs w:val="22"/>
              </w:rPr>
              <w:t>(Adjektive)</w:t>
            </w:r>
          </w:p>
        </w:tc>
        <w:tc>
          <w:tcPr>
            <w:tcW w:w="3021" w:type="dxa"/>
          </w:tcPr>
          <w:p w14:paraId="51A63B4E" w14:textId="77777777" w:rsidR="00C95DDF" w:rsidRPr="00C95DDF" w:rsidRDefault="00C95DDF" w:rsidP="00C95DDF">
            <w:pPr>
              <w:spacing w:line="276" w:lineRule="auto"/>
              <w:jc w:val="both"/>
              <w:rPr>
                <w:rFonts w:ascii="Arial" w:hAnsi="Arial" w:cs="Arial"/>
                <w:sz w:val="22"/>
                <w:szCs w:val="22"/>
              </w:rPr>
            </w:pPr>
            <w:r w:rsidRPr="00C95DDF">
              <w:rPr>
                <w:rFonts w:ascii="Arial" w:hAnsi="Arial" w:cs="Arial"/>
                <w:sz w:val="22"/>
                <w:szCs w:val="22"/>
              </w:rPr>
              <w:t xml:space="preserve">Was? </w:t>
            </w:r>
          </w:p>
          <w:p w14:paraId="713E0A2E" w14:textId="77777777" w:rsidR="00C95DDF" w:rsidRPr="00C95DDF" w:rsidRDefault="00C95DDF" w:rsidP="00C95DDF">
            <w:pPr>
              <w:spacing w:line="276" w:lineRule="auto"/>
              <w:jc w:val="both"/>
              <w:rPr>
                <w:rFonts w:ascii="Arial" w:hAnsi="Arial" w:cs="Arial"/>
                <w:sz w:val="22"/>
                <w:szCs w:val="22"/>
              </w:rPr>
            </w:pPr>
            <w:r w:rsidRPr="00C95DDF">
              <w:rPr>
                <w:rFonts w:ascii="Arial" w:hAnsi="Arial" w:cs="Arial"/>
                <w:sz w:val="22"/>
                <w:szCs w:val="22"/>
              </w:rPr>
              <w:t>(Was tut die Figur?)</w:t>
            </w:r>
          </w:p>
        </w:tc>
        <w:tc>
          <w:tcPr>
            <w:tcW w:w="3021" w:type="dxa"/>
          </w:tcPr>
          <w:p w14:paraId="741987A9" w14:textId="77777777" w:rsidR="00C95DDF" w:rsidRPr="00C95DDF" w:rsidRDefault="00C95DDF" w:rsidP="00C95DDF">
            <w:pPr>
              <w:spacing w:line="276" w:lineRule="auto"/>
              <w:jc w:val="both"/>
              <w:rPr>
                <w:rFonts w:ascii="Arial" w:hAnsi="Arial" w:cs="Arial"/>
                <w:sz w:val="22"/>
                <w:szCs w:val="22"/>
              </w:rPr>
            </w:pPr>
            <w:r w:rsidRPr="00C95DDF">
              <w:rPr>
                <w:rFonts w:ascii="Arial" w:hAnsi="Arial" w:cs="Arial"/>
                <w:sz w:val="22"/>
                <w:szCs w:val="22"/>
              </w:rPr>
              <w:t xml:space="preserve">Gefühle? </w:t>
            </w:r>
          </w:p>
          <w:p w14:paraId="12764F77" w14:textId="77777777" w:rsidR="00C95DDF" w:rsidRPr="00C95DDF" w:rsidRDefault="00C95DDF" w:rsidP="00C95DDF">
            <w:pPr>
              <w:spacing w:line="276" w:lineRule="auto"/>
              <w:jc w:val="both"/>
              <w:rPr>
                <w:rFonts w:ascii="Arial" w:hAnsi="Arial" w:cs="Arial"/>
                <w:sz w:val="22"/>
                <w:szCs w:val="22"/>
              </w:rPr>
            </w:pPr>
            <w:r w:rsidRPr="00C95DDF">
              <w:rPr>
                <w:rFonts w:ascii="Arial" w:hAnsi="Arial" w:cs="Arial"/>
                <w:sz w:val="22"/>
                <w:szCs w:val="22"/>
              </w:rPr>
              <w:t>(Wie fühlt sie sich dabei?)</w:t>
            </w:r>
          </w:p>
        </w:tc>
      </w:tr>
      <w:tr w:rsidR="00C95DDF" w:rsidRPr="00C95DDF" w14:paraId="6640B468" w14:textId="77777777" w:rsidTr="00EF7F27">
        <w:tc>
          <w:tcPr>
            <w:tcW w:w="3020" w:type="dxa"/>
          </w:tcPr>
          <w:p w14:paraId="463619F6" w14:textId="77777777" w:rsidR="00C95DDF" w:rsidRPr="00C95DDF" w:rsidRDefault="00C95DDF" w:rsidP="00C95DDF">
            <w:pPr>
              <w:spacing w:line="276" w:lineRule="auto"/>
              <w:jc w:val="both"/>
              <w:rPr>
                <w:rFonts w:ascii="Arial" w:hAnsi="Arial" w:cs="Arial"/>
                <w:sz w:val="22"/>
                <w:szCs w:val="22"/>
              </w:rPr>
            </w:pPr>
          </w:p>
        </w:tc>
        <w:tc>
          <w:tcPr>
            <w:tcW w:w="3021" w:type="dxa"/>
          </w:tcPr>
          <w:p w14:paraId="248EBD86" w14:textId="77777777" w:rsidR="00C95DDF" w:rsidRPr="00C95DDF" w:rsidRDefault="00C95DDF" w:rsidP="00C95DDF">
            <w:pPr>
              <w:spacing w:line="276" w:lineRule="auto"/>
              <w:jc w:val="both"/>
              <w:rPr>
                <w:rFonts w:ascii="Arial" w:hAnsi="Arial" w:cs="Arial"/>
                <w:sz w:val="22"/>
                <w:szCs w:val="22"/>
              </w:rPr>
            </w:pPr>
          </w:p>
        </w:tc>
        <w:tc>
          <w:tcPr>
            <w:tcW w:w="3021" w:type="dxa"/>
          </w:tcPr>
          <w:p w14:paraId="13097847" w14:textId="77777777" w:rsidR="00C95DDF" w:rsidRPr="00C95DDF" w:rsidRDefault="00C95DDF" w:rsidP="00C95DDF">
            <w:pPr>
              <w:spacing w:line="276" w:lineRule="auto"/>
              <w:jc w:val="both"/>
              <w:rPr>
                <w:rFonts w:ascii="Arial" w:hAnsi="Arial" w:cs="Arial"/>
                <w:sz w:val="22"/>
                <w:szCs w:val="22"/>
              </w:rPr>
            </w:pPr>
          </w:p>
          <w:p w14:paraId="6D57F0EA" w14:textId="77777777" w:rsidR="00C95DDF" w:rsidRPr="00C95DDF" w:rsidRDefault="00C95DDF" w:rsidP="00C95DDF">
            <w:pPr>
              <w:spacing w:line="276" w:lineRule="auto"/>
              <w:jc w:val="both"/>
              <w:rPr>
                <w:rFonts w:ascii="Arial" w:hAnsi="Arial" w:cs="Arial"/>
                <w:sz w:val="22"/>
                <w:szCs w:val="22"/>
              </w:rPr>
            </w:pPr>
          </w:p>
          <w:p w14:paraId="61C238E4" w14:textId="77777777" w:rsidR="00C95DDF" w:rsidRPr="00C95DDF" w:rsidRDefault="00C95DDF" w:rsidP="00C95DDF">
            <w:pPr>
              <w:spacing w:line="276" w:lineRule="auto"/>
              <w:jc w:val="both"/>
              <w:rPr>
                <w:rFonts w:ascii="Arial" w:hAnsi="Arial" w:cs="Arial"/>
                <w:sz w:val="22"/>
                <w:szCs w:val="22"/>
              </w:rPr>
            </w:pPr>
          </w:p>
          <w:p w14:paraId="730D74A4" w14:textId="77777777" w:rsidR="00C95DDF" w:rsidRPr="00C95DDF" w:rsidRDefault="00C95DDF" w:rsidP="00C95DDF">
            <w:pPr>
              <w:spacing w:line="276" w:lineRule="auto"/>
              <w:jc w:val="both"/>
              <w:rPr>
                <w:rFonts w:ascii="Arial" w:hAnsi="Arial" w:cs="Arial"/>
                <w:sz w:val="22"/>
                <w:szCs w:val="22"/>
              </w:rPr>
            </w:pPr>
          </w:p>
        </w:tc>
      </w:tr>
    </w:tbl>
    <w:p w14:paraId="5B55EB4C" w14:textId="77777777" w:rsidR="00C95DDF" w:rsidRPr="00C95DDF" w:rsidRDefault="00C95DDF" w:rsidP="00C95DDF">
      <w:pPr>
        <w:spacing w:after="0" w:line="276" w:lineRule="auto"/>
        <w:jc w:val="both"/>
        <w:rPr>
          <w:rFonts w:ascii="Arial" w:hAnsi="Arial" w:cs="Arial"/>
        </w:rPr>
      </w:pPr>
    </w:p>
    <w:p w14:paraId="0A30A392" w14:textId="77777777" w:rsidR="00C95DDF" w:rsidRPr="00C95DDF" w:rsidRDefault="00C95DDF" w:rsidP="00C95DDF">
      <w:pPr>
        <w:spacing w:after="0" w:line="276" w:lineRule="auto"/>
        <w:jc w:val="both"/>
        <w:rPr>
          <w:rFonts w:ascii="Arial" w:hAnsi="Arial" w:cs="Arial"/>
        </w:rPr>
      </w:pPr>
      <w:r w:rsidRPr="00C95DDF">
        <w:rPr>
          <w:rFonts w:ascii="Arial" w:hAnsi="Arial" w:cs="Arial"/>
        </w:rPr>
        <w:t>Aufgabe 3: (Wähle: A oder B)</w:t>
      </w:r>
    </w:p>
    <w:p w14:paraId="06FFCD2B" w14:textId="77777777" w:rsidR="00C95DDF" w:rsidRPr="00C95DDF" w:rsidRDefault="00C95DDF" w:rsidP="00C95DDF">
      <w:pPr>
        <w:numPr>
          <w:ilvl w:val="0"/>
          <w:numId w:val="12"/>
        </w:numPr>
        <w:spacing w:after="0" w:line="276" w:lineRule="auto"/>
        <w:jc w:val="both"/>
        <w:rPr>
          <w:rFonts w:ascii="Arial" w:hAnsi="Arial" w:cs="Arial"/>
        </w:rPr>
      </w:pPr>
      <w:r w:rsidRPr="00C95DDF">
        <w:rPr>
          <w:rFonts w:ascii="Arial" w:hAnsi="Arial" w:cs="Arial"/>
        </w:rPr>
        <w:t>Gefühle des Försters analysieren</w:t>
      </w:r>
    </w:p>
    <w:p w14:paraId="1E6E95C8" w14:textId="77777777" w:rsidR="00C95DDF" w:rsidRPr="00C95DDF" w:rsidRDefault="00C95DDF" w:rsidP="00C95DDF">
      <w:pPr>
        <w:spacing w:after="0" w:line="276" w:lineRule="auto"/>
        <w:jc w:val="both"/>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1"/>
        <w:gridCol w:w="4531"/>
      </w:tblGrid>
      <w:tr w:rsidR="00C95DDF" w:rsidRPr="00C95DDF" w14:paraId="665E1394" w14:textId="77777777" w:rsidTr="00EF7F27">
        <w:tc>
          <w:tcPr>
            <w:tcW w:w="4531" w:type="dxa"/>
          </w:tcPr>
          <w:p w14:paraId="1374E51D" w14:textId="77777777" w:rsidR="00C95DDF" w:rsidRPr="00C95DDF" w:rsidRDefault="00C95DDF" w:rsidP="00C95DDF">
            <w:pPr>
              <w:spacing w:line="276" w:lineRule="auto"/>
              <w:jc w:val="both"/>
              <w:rPr>
                <w:rFonts w:ascii="Arial" w:hAnsi="Arial" w:cs="Arial"/>
                <w:sz w:val="22"/>
                <w:szCs w:val="22"/>
              </w:rPr>
            </w:pPr>
            <w:r w:rsidRPr="00C95DDF">
              <w:rPr>
                <w:rFonts w:ascii="Arial" w:hAnsi="Arial" w:cs="Arial"/>
                <w:sz w:val="22"/>
                <w:szCs w:val="22"/>
              </w:rPr>
              <w:t xml:space="preserve">Was er fühlt und eigentlich </w:t>
            </w:r>
            <w:proofErr w:type="gramStart"/>
            <w:r w:rsidRPr="00C95DDF">
              <w:rPr>
                <w:rFonts w:ascii="Arial" w:hAnsi="Arial" w:cs="Arial"/>
                <w:sz w:val="22"/>
                <w:szCs w:val="22"/>
              </w:rPr>
              <w:t>tun möchte</w:t>
            </w:r>
            <w:proofErr w:type="gramEnd"/>
          </w:p>
        </w:tc>
        <w:tc>
          <w:tcPr>
            <w:tcW w:w="4531" w:type="dxa"/>
          </w:tcPr>
          <w:p w14:paraId="068639A5" w14:textId="77777777" w:rsidR="00C95DDF" w:rsidRPr="00C95DDF" w:rsidRDefault="00C95DDF" w:rsidP="00C95DDF">
            <w:pPr>
              <w:spacing w:line="276" w:lineRule="auto"/>
              <w:jc w:val="both"/>
              <w:rPr>
                <w:rFonts w:ascii="Arial" w:hAnsi="Arial" w:cs="Arial"/>
                <w:sz w:val="22"/>
                <w:szCs w:val="22"/>
              </w:rPr>
            </w:pPr>
            <w:r w:rsidRPr="00C95DDF">
              <w:rPr>
                <w:rFonts w:ascii="Arial" w:hAnsi="Arial" w:cs="Arial"/>
                <w:sz w:val="22"/>
                <w:szCs w:val="22"/>
              </w:rPr>
              <w:t>Was er tut/sagt (aufgrund des Zaubers)</w:t>
            </w:r>
          </w:p>
        </w:tc>
      </w:tr>
      <w:tr w:rsidR="00C95DDF" w:rsidRPr="00C95DDF" w14:paraId="7D80E1FD" w14:textId="77777777" w:rsidTr="00EF7F27">
        <w:tc>
          <w:tcPr>
            <w:tcW w:w="4531" w:type="dxa"/>
          </w:tcPr>
          <w:p w14:paraId="42220E26" w14:textId="77777777" w:rsidR="00C95DDF" w:rsidRPr="00C95DDF" w:rsidRDefault="00C95DDF" w:rsidP="00C95DDF">
            <w:pPr>
              <w:spacing w:line="276" w:lineRule="auto"/>
              <w:jc w:val="both"/>
              <w:rPr>
                <w:rFonts w:ascii="Arial" w:hAnsi="Arial" w:cs="Arial"/>
                <w:sz w:val="22"/>
                <w:szCs w:val="22"/>
              </w:rPr>
            </w:pPr>
          </w:p>
        </w:tc>
        <w:tc>
          <w:tcPr>
            <w:tcW w:w="4531" w:type="dxa"/>
          </w:tcPr>
          <w:p w14:paraId="2F85AB89" w14:textId="77777777" w:rsidR="00C95DDF" w:rsidRPr="00C95DDF" w:rsidRDefault="00C95DDF" w:rsidP="00C95DDF">
            <w:pPr>
              <w:spacing w:line="276" w:lineRule="auto"/>
              <w:jc w:val="both"/>
              <w:rPr>
                <w:rFonts w:ascii="Arial" w:hAnsi="Arial" w:cs="Arial"/>
                <w:sz w:val="22"/>
                <w:szCs w:val="22"/>
              </w:rPr>
            </w:pPr>
          </w:p>
          <w:p w14:paraId="3612778B" w14:textId="77777777" w:rsidR="00C95DDF" w:rsidRPr="00C95DDF" w:rsidRDefault="00C95DDF" w:rsidP="00C95DDF">
            <w:pPr>
              <w:spacing w:line="276" w:lineRule="auto"/>
              <w:jc w:val="both"/>
              <w:rPr>
                <w:rFonts w:ascii="Arial" w:hAnsi="Arial" w:cs="Arial"/>
                <w:sz w:val="22"/>
                <w:szCs w:val="22"/>
              </w:rPr>
            </w:pPr>
          </w:p>
        </w:tc>
      </w:tr>
    </w:tbl>
    <w:p w14:paraId="546AA696" w14:textId="25E7E377" w:rsidR="00C95DDF" w:rsidRDefault="00C95DDF" w:rsidP="00C95DDF">
      <w:pPr>
        <w:spacing w:after="0" w:line="276" w:lineRule="auto"/>
        <w:jc w:val="both"/>
        <w:rPr>
          <w:rFonts w:ascii="Arial" w:hAnsi="Arial" w:cs="Arial"/>
        </w:rPr>
      </w:pPr>
    </w:p>
    <w:p w14:paraId="4C0E2519" w14:textId="55B20247" w:rsidR="00271AC7" w:rsidRDefault="00271AC7" w:rsidP="00C95DDF">
      <w:pPr>
        <w:spacing w:after="0" w:line="276" w:lineRule="auto"/>
        <w:jc w:val="both"/>
        <w:rPr>
          <w:rFonts w:ascii="Arial" w:hAnsi="Arial" w:cs="Arial"/>
        </w:rPr>
      </w:pPr>
    </w:p>
    <w:p w14:paraId="290E4199" w14:textId="77777777" w:rsidR="00271AC7" w:rsidRPr="00C95DDF" w:rsidRDefault="00271AC7" w:rsidP="00C95DDF">
      <w:pPr>
        <w:spacing w:after="0" w:line="276" w:lineRule="auto"/>
        <w:jc w:val="both"/>
        <w:rPr>
          <w:rFonts w:ascii="Arial" w:hAnsi="Arial" w:cs="Arial"/>
        </w:rPr>
      </w:pPr>
    </w:p>
    <w:p w14:paraId="1A85B61D" w14:textId="77777777" w:rsidR="00C95DDF" w:rsidRPr="00C95DDF" w:rsidRDefault="00C95DDF" w:rsidP="00C95DDF">
      <w:pPr>
        <w:numPr>
          <w:ilvl w:val="0"/>
          <w:numId w:val="12"/>
        </w:numPr>
        <w:spacing w:after="0" w:line="276" w:lineRule="auto"/>
        <w:jc w:val="both"/>
        <w:rPr>
          <w:rFonts w:ascii="Arial" w:hAnsi="Arial" w:cs="Arial"/>
        </w:rPr>
      </w:pPr>
      <w:r w:rsidRPr="00C95DDF">
        <w:rPr>
          <w:rFonts w:ascii="Arial" w:hAnsi="Arial" w:cs="Arial"/>
        </w:rPr>
        <w:lastRenderedPageBreak/>
        <w:t>Das Verhalten der Hexe beurteilen</w:t>
      </w:r>
    </w:p>
    <w:p w14:paraId="16A84669" w14:textId="77777777" w:rsidR="00C95DDF" w:rsidRPr="00C95DDF" w:rsidRDefault="00C95DDF" w:rsidP="00C95DDF">
      <w:pPr>
        <w:spacing w:after="0" w:line="276" w:lineRule="auto"/>
        <w:jc w:val="both"/>
        <w:rPr>
          <w:rFonts w:ascii="Arial" w:hAnsi="Arial" w:cs="Arial"/>
        </w:rPr>
      </w:pPr>
      <w:proofErr w:type="spellStart"/>
      <w:r w:rsidRPr="00C95DDF">
        <w:rPr>
          <w:rFonts w:ascii="Arial" w:hAnsi="Arial" w:cs="Arial"/>
        </w:rPr>
        <w:t>SuS</w:t>
      </w:r>
      <w:proofErr w:type="spellEnd"/>
      <w:r w:rsidRPr="00C95DDF">
        <w:rPr>
          <w:rFonts w:ascii="Arial" w:hAnsi="Arial" w:cs="Arial"/>
        </w:rPr>
        <w:t xml:space="preserve"> sollen beurteilen, ob sich die Hexe gut oder schlecht verhält: a) gegenüber den Holzsammlerinnen, b) gegenüber dem Förster</w:t>
      </w:r>
    </w:p>
    <w:p w14:paraId="50A1F5BF" w14:textId="77777777" w:rsidR="00C95DDF" w:rsidRPr="00C95DDF" w:rsidRDefault="00C95DDF" w:rsidP="00C95DDF">
      <w:pPr>
        <w:spacing w:after="0" w:line="276" w:lineRule="auto"/>
        <w:jc w:val="both"/>
        <w:rPr>
          <w:rFonts w:ascii="Arial" w:hAnsi="Arial" w:cs="Arial"/>
        </w:rPr>
      </w:pPr>
      <w:r w:rsidRPr="00C95DDF">
        <w:rPr>
          <w:rFonts w:ascii="Arial" w:hAnsi="Arial" w:cs="Arial"/>
        </w:rPr>
        <w:t>Tabelle: gut / schlecht</w:t>
      </w:r>
    </w:p>
    <w:p w14:paraId="705D84CA" w14:textId="77777777" w:rsidR="00C95DDF" w:rsidRPr="00C95DDF" w:rsidRDefault="00C95DDF" w:rsidP="00C95DDF">
      <w:pPr>
        <w:spacing w:after="0" w:line="276" w:lineRule="auto"/>
        <w:jc w:val="both"/>
        <w:rPr>
          <w:rFonts w:ascii="Arial" w:hAnsi="Arial" w:cs="Arial"/>
        </w:rPr>
      </w:pPr>
    </w:p>
    <w:p w14:paraId="4EBC2282" w14:textId="77777777" w:rsidR="00C95DDF" w:rsidRPr="00C95DDF" w:rsidRDefault="00C95DDF" w:rsidP="00C95DDF">
      <w:pPr>
        <w:spacing w:after="0" w:line="276" w:lineRule="auto"/>
        <w:jc w:val="both"/>
        <w:rPr>
          <w:rFonts w:ascii="Arial" w:hAnsi="Arial" w:cs="Arial"/>
        </w:rPr>
      </w:pPr>
      <w:r w:rsidRPr="00C95DDF">
        <w:rPr>
          <w:rFonts w:ascii="Arial" w:hAnsi="Arial" w:cs="Arial"/>
        </w:rPr>
        <w:t xml:space="preserve">Abschließende Bewertung unter Berücksichtigung des Kommentars des </w:t>
      </w:r>
      <w:proofErr w:type="spellStart"/>
      <w:r w:rsidRPr="00C95DDF">
        <w:rPr>
          <w:rFonts w:ascii="Arial" w:hAnsi="Arial" w:cs="Arial"/>
        </w:rPr>
        <w:t>Rabens</w:t>
      </w:r>
      <w:proofErr w:type="spellEnd"/>
      <w:r w:rsidRPr="00C95DDF">
        <w:rPr>
          <w:rFonts w:ascii="Arial" w:hAnsi="Arial" w:cs="Arial"/>
        </w:rPr>
        <w:t xml:space="preserve"> am Schluss der Szene, in welchem er die kleine Hexe tadelt, dass sie zwar Gutes getan (den Frauen geholfen), aber Schabernack mit dem Förster getrieben habe.</w:t>
      </w:r>
    </w:p>
    <w:p w14:paraId="2284A913" w14:textId="77777777" w:rsidR="00C95DDF" w:rsidRPr="00C95DDF" w:rsidRDefault="00C95DDF" w:rsidP="00C95DDF">
      <w:pPr>
        <w:spacing w:after="0" w:line="276" w:lineRule="auto"/>
        <w:jc w:val="both"/>
        <w:rPr>
          <w:rFonts w:ascii="Arial" w:hAnsi="Arial" w:cs="Arial"/>
        </w:rPr>
      </w:pPr>
    </w:p>
    <w:p w14:paraId="5656FB31" w14:textId="77777777" w:rsidR="00C95DDF" w:rsidRPr="00C95DDF" w:rsidRDefault="00C95DDF" w:rsidP="00C95DDF">
      <w:pPr>
        <w:spacing w:after="0" w:line="276" w:lineRule="auto"/>
        <w:jc w:val="both"/>
        <w:rPr>
          <w:rFonts w:ascii="Arial" w:hAnsi="Arial" w:cs="Arial"/>
        </w:rPr>
      </w:pPr>
      <w:r w:rsidRPr="00C95DDF">
        <w:rPr>
          <w:rFonts w:ascii="Arial" w:hAnsi="Arial" w:cs="Arial"/>
        </w:rPr>
        <w:t>Ergebnissammlung:</w:t>
      </w:r>
    </w:p>
    <w:p w14:paraId="61EF76F7" w14:textId="77777777" w:rsidR="00C95DDF" w:rsidRPr="00C95DDF" w:rsidRDefault="00C95DDF" w:rsidP="00C95DDF">
      <w:pPr>
        <w:spacing w:after="0" w:line="276" w:lineRule="auto"/>
        <w:jc w:val="both"/>
        <w:rPr>
          <w:rFonts w:ascii="Arial" w:hAnsi="Arial" w:cs="Arial"/>
        </w:rPr>
      </w:pPr>
      <w:r w:rsidRPr="00C95DDF">
        <w:rPr>
          <w:rFonts w:ascii="Arial" w:hAnsi="Arial" w:cs="Arial"/>
        </w:rPr>
        <w:t xml:space="preserve">Es werden drei Plakate an der Wand befestigt, eines pro Medium. Die </w:t>
      </w:r>
      <w:proofErr w:type="spellStart"/>
      <w:r w:rsidRPr="00C95DDF">
        <w:rPr>
          <w:rFonts w:ascii="Arial" w:hAnsi="Arial" w:cs="Arial"/>
        </w:rPr>
        <w:t>SuS</w:t>
      </w:r>
      <w:proofErr w:type="spellEnd"/>
      <w:r w:rsidRPr="00C95DDF">
        <w:rPr>
          <w:rFonts w:ascii="Arial" w:hAnsi="Arial" w:cs="Arial"/>
        </w:rPr>
        <w:t xml:space="preserve"> bringen ihre Ergebnisse an den Plakaten an.</w:t>
      </w:r>
    </w:p>
    <w:p w14:paraId="3AB3DEB6" w14:textId="77777777" w:rsidR="00C95DDF" w:rsidRPr="00C95DDF" w:rsidRDefault="00C95DDF" w:rsidP="00C95DDF">
      <w:pPr>
        <w:spacing w:after="0" w:line="276" w:lineRule="auto"/>
        <w:jc w:val="both"/>
        <w:rPr>
          <w:rFonts w:ascii="Arial" w:hAnsi="Arial" w:cs="Arial"/>
        </w:rPr>
      </w:pPr>
      <w:r w:rsidRPr="00C95DDF">
        <w:rPr>
          <w:rFonts w:ascii="Arial" w:hAnsi="Arial" w:cs="Arial"/>
        </w:rPr>
        <w:t>Gemeinsames Betrachten der Plakate und Besprechen von Gemeinsamkeiten und Unterschieden zwischen den Medien.</w:t>
      </w:r>
    </w:p>
    <w:p w14:paraId="2173C50F" w14:textId="77777777" w:rsidR="00C95DDF" w:rsidRPr="00C95DDF" w:rsidRDefault="00C95DDF" w:rsidP="00C95DDF">
      <w:pPr>
        <w:spacing w:after="0" w:line="276" w:lineRule="auto"/>
        <w:jc w:val="both"/>
        <w:rPr>
          <w:rFonts w:ascii="Arial" w:hAnsi="Arial" w:cs="Arial"/>
        </w:rPr>
      </w:pPr>
    </w:p>
    <w:p w14:paraId="715B9B3A" w14:textId="77777777" w:rsidR="00C95DDF" w:rsidRPr="00C95DDF" w:rsidRDefault="00C95DDF" w:rsidP="00C95DDF">
      <w:pPr>
        <w:spacing w:after="0" w:line="276" w:lineRule="auto"/>
        <w:jc w:val="both"/>
        <w:rPr>
          <w:rFonts w:ascii="Arial" w:hAnsi="Arial" w:cs="Arial"/>
        </w:rPr>
      </w:pPr>
    </w:p>
    <w:p w14:paraId="625EE48C" w14:textId="77777777" w:rsidR="00C95DDF" w:rsidRPr="00C95DDF" w:rsidRDefault="00C95DDF" w:rsidP="00C95DDF">
      <w:pPr>
        <w:spacing w:after="0" w:line="276" w:lineRule="auto"/>
        <w:jc w:val="both"/>
        <w:rPr>
          <w:rFonts w:ascii="Arial" w:hAnsi="Arial" w:cs="Arial"/>
          <w:b/>
          <w:bCs/>
        </w:rPr>
      </w:pPr>
      <w:r w:rsidRPr="00C95DDF">
        <w:rPr>
          <w:rFonts w:ascii="Arial" w:hAnsi="Arial" w:cs="Arial"/>
          <w:b/>
          <w:bCs/>
        </w:rPr>
        <w:t xml:space="preserve">TIPPS für die Analyse: </w:t>
      </w:r>
    </w:p>
    <w:p w14:paraId="6D72BF06" w14:textId="77777777" w:rsidR="00C95DDF" w:rsidRPr="00C95DDF" w:rsidRDefault="00C95DDF" w:rsidP="00C95DDF">
      <w:pPr>
        <w:spacing w:after="0" w:line="276" w:lineRule="auto"/>
        <w:jc w:val="both"/>
        <w:rPr>
          <w:rFonts w:ascii="Arial" w:hAnsi="Arial" w:cs="Arial"/>
        </w:rPr>
      </w:pPr>
      <w:r w:rsidRPr="00C95DDF">
        <w:rPr>
          <w:rFonts w:ascii="Arial" w:hAnsi="Arial" w:cs="Arial"/>
        </w:rPr>
        <w:t>Achten Sie besonders auf folgende Aspekte:</w:t>
      </w:r>
    </w:p>
    <w:p w14:paraId="66174628" w14:textId="77777777" w:rsidR="00C95DDF" w:rsidRPr="00C95DDF" w:rsidRDefault="00C95DDF" w:rsidP="00C95DDF">
      <w:pPr>
        <w:spacing w:after="0" w:line="276" w:lineRule="auto"/>
        <w:jc w:val="both"/>
        <w:rPr>
          <w:rFonts w:ascii="Arial" w:hAnsi="Arial" w:cs="Arial"/>
        </w:rPr>
      </w:pPr>
      <w:r w:rsidRPr="00C95DDF">
        <w:rPr>
          <w:rFonts w:ascii="Arial" w:hAnsi="Arial" w:cs="Arial"/>
        </w:rPr>
        <w:drawing>
          <wp:inline distT="0" distB="0" distL="0" distR="0" wp14:anchorId="4EDE2936" wp14:editId="3BDFD70E">
            <wp:extent cx="353568" cy="353568"/>
            <wp:effectExtent l="0" t="0" r="0" b="0"/>
            <wp:docPr id="1" name="Grafik 1" descr="Balkendiagramm mit Aufwärtstrend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Balkendiagramm mit Aufwärtstrend Silhouett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63333" cy="363333"/>
                    </a:xfrm>
                    <a:prstGeom prst="rect">
                      <a:avLst/>
                    </a:prstGeom>
                  </pic:spPr>
                </pic:pic>
              </a:graphicData>
            </a:graphic>
          </wp:inline>
        </w:drawing>
      </w:r>
      <w:r w:rsidRPr="00C95DDF">
        <w:rPr>
          <w:rFonts w:ascii="Arial" w:hAnsi="Arial" w:cs="Arial"/>
          <w:b/>
          <w:bCs/>
        </w:rPr>
        <w:t>Demand:</w:t>
      </w:r>
      <w:r w:rsidRPr="00C95DDF">
        <w:rPr>
          <w:rFonts w:ascii="Arial" w:hAnsi="Arial" w:cs="Arial"/>
        </w:rPr>
        <w:t xml:space="preserve"> </w:t>
      </w:r>
    </w:p>
    <w:p w14:paraId="25EB6BD6" w14:textId="77777777" w:rsidR="00C95DDF" w:rsidRPr="00C95DDF" w:rsidRDefault="00C95DDF" w:rsidP="00C95DDF">
      <w:pPr>
        <w:numPr>
          <w:ilvl w:val="0"/>
          <w:numId w:val="13"/>
        </w:numPr>
        <w:spacing w:after="0" w:line="276" w:lineRule="auto"/>
        <w:jc w:val="both"/>
        <w:rPr>
          <w:rFonts w:ascii="Arial" w:hAnsi="Arial" w:cs="Arial"/>
        </w:rPr>
      </w:pPr>
      <w:r w:rsidRPr="00C95DDF">
        <w:rPr>
          <w:rFonts w:ascii="Arial" w:hAnsi="Arial" w:cs="Arial"/>
        </w:rPr>
        <w:t xml:space="preserve">Auf welcher Ebene des Textverstehens/welchem Anforderungsniveau werden Leistungen gefordert? </w:t>
      </w:r>
    </w:p>
    <w:p w14:paraId="5394BB85" w14:textId="77777777" w:rsidR="00C95DDF" w:rsidRPr="00C95DDF" w:rsidRDefault="00C95DDF" w:rsidP="00C95DDF">
      <w:pPr>
        <w:numPr>
          <w:ilvl w:val="0"/>
          <w:numId w:val="13"/>
        </w:numPr>
        <w:spacing w:after="0" w:line="276" w:lineRule="auto"/>
        <w:jc w:val="both"/>
        <w:rPr>
          <w:rFonts w:ascii="Arial" w:hAnsi="Arial" w:cs="Arial"/>
        </w:rPr>
      </w:pPr>
      <w:r w:rsidRPr="00C95DDF">
        <w:rPr>
          <w:rFonts w:ascii="Arial" w:hAnsi="Arial" w:cs="Arial"/>
        </w:rPr>
        <w:t>Wie viele Variablen müssen miteinander vernetzt werden?</w:t>
      </w:r>
    </w:p>
    <w:p w14:paraId="0BEAC1CC" w14:textId="77777777" w:rsidR="00C95DDF" w:rsidRPr="00C95DDF" w:rsidRDefault="00C95DDF" w:rsidP="00C95DDF">
      <w:pPr>
        <w:numPr>
          <w:ilvl w:val="0"/>
          <w:numId w:val="13"/>
        </w:numPr>
        <w:spacing w:after="0" w:line="276" w:lineRule="auto"/>
        <w:jc w:val="both"/>
        <w:rPr>
          <w:rFonts w:ascii="Arial" w:hAnsi="Arial" w:cs="Arial"/>
        </w:rPr>
      </w:pPr>
      <w:r w:rsidRPr="00C95DDF">
        <w:rPr>
          <w:rFonts w:ascii="Arial" w:hAnsi="Arial" w:cs="Arial"/>
        </w:rPr>
        <w:t>Müssen Variablen nur addiert werden oder liegen weit verstreute Verknüpfungen vor?</w:t>
      </w:r>
    </w:p>
    <w:p w14:paraId="481978D7" w14:textId="77777777" w:rsidR="00C95DDF" w:rsidRPr="00C95DDF" w:rsidRDefault="00C95DDF" w:rsidP="00C95DDF">
      <w:pPr>
        <w:numPr>
          <w:ilvl w:val="0"/>
          <w:numId w:val="13"/>
        </w:numPr>
        <w:spacing w:after="0" w:line="276" w:lineRule="auto"/>
        <w:jc w:val="both"/>
        <w:rPr>
          <w:rFonts w:ascii="Arial" w:hAnsi="Arial" w:cs="Arial"/>
        </w:rPr>
      </w:pPr>
      <w:r w:rsidRPr="00C95DDF">
        <w:rPr>
          <w:rFonts w:ascii="Arial" w:hAnsi="Arial" w:cs="Arial"/>
        </w:rPr>
        <w:t>Ist die zu verstehende Aussage eindeutig/direkt oder mehrdeutig/indirekt? Muss Zusatzwissen aktiviert werden? Muss eine Transferleistung erbracht werden?</w:t>
      </w:r>
    </w:p>
    <w:p w14:paraId="143D9FC2" w14:textId="77777777" w:rsidR="00C95DDF" w:rsidRPr="00C95DDF" w:rsidRDefault="00C95DDF" w:rsidP="00C95DDF">
      <w:pPr>
        <w:spacing w:after="0" w:line="276" w:lineRule="auto"/>
        <w:jc w:val="both"/>
        <w:rPr>
          <w:rFonts w:ascii="Arial" w:hAnsi="Arial" w:cs="Arial"/>
        </w:rPr>
      </w:pPr>
      <w:r w:rsidRPr="00C95DDF">
        <w:rPr>
          <w:rFonts w:ascii="Arial" w:hAnsi="Arial" w:cs="Arial"/>
        </w:rPr>
        <w:drawing>
          <wp:inline distT="0" distB="0" distL="0" distR="0" wp14:anchorId="154A1725" wp14:editId="56669EDD">
            <wp:extent cx="390144" cy="390144"/>
            <wp:effectExtent l="0" t="0" r="0" b="0"/>
            <wp:docPr id="57" name="Grafik 57" descr="Hilf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Hilfe Silhouette"/>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99262" cy="399262"/>
                    </a:xfrm>
                    <a:prstGeom prst="rect">
                      <a:avLst/>
                    </a:prstGeom>
                  </pic:spPr>
                </pic:pic>
              </a:graphicData>
            </a:graphic>
          </wp:inline>
        </w:drawing>
      </w:r>
      <w:r w:rsidRPr="00C95DDF">
        <w:rPr>
          <w:rFonts w:ascii="Arial" w:hAnsi="Arial" w:cs="Arial"/>
          <w:b/>
          <w:bCs/>
        </w:rPr>
        <w:t>Support:</w:t>
      </w:r>
    </w:p>
    <w:p w14:paraId="1B268C2D" w14:textId="77777777" w:rsidR="00C95DDF" w:rsidRPr="00C95DDF" w:rsidRDefault="00C95DDF" w:rsidP="00C95DDF">
      <w:pPr>
        <w:numPr>
          <w:ilvl w:val="0"/>
          <w:numId w:val="14"/>
        </w:numPr>
        <w:spacing w:after="0" w:line="276" w:lineRule="auto"/>
        <w:jc w:val="both"/>
        <w:rPr>
          <w:rFonts w:ascii="Arial" w:hAnsi="Arial" w:cs="Arial"/>
        </w:rPr>
      </w:pPr>
      <w:r w:rsidRPr="00C95DDF">
        <w:rPr>
          <w:rFonts w:ascii="Arial" w:hAnsi="Arial" w:cs="Arial"/>
        </w:rPr>
        <w:t>Welche Instruktionsmerkmale weist die Aufgabe auf?</w:t>
      </w:r>
    </w:p>
    <w:p w14:paraId="30DC64C1" w14:textId="77777777" w:rsidR="00C95DDF" w:rsidRPr="00C95DDF" w:rsidRDefault="00C95DDF" w:rsidP="00C95DDF">
      <w:pPr>
        <w:numPr>
          <w:ilvl w:val="0"/>
          <w:numId w:val="14"/>
        </w:numPr>
        <w:spacing w:after="0" w:line="276" w:lineRule="auto"/>
        <w:jc w:val="both"/>
        <w:rPr>
          <w:rFonts w:ascii="Arial" w:hAnsi="Arial" w:cs="Arial"/>
        </w:rPr>
      </w:pPr>
      <w:r w:rsidRPr="00C95DDF">
        <w:rPr>
          <w:rFonts w:ascii="Arial" w:hAnsi="Arial" w:cs="Arial"/>
          <w:i/>
          <w:iCs/>
        </w:rPr>
        <w:t>Definiertheit des Problems</w:t>
      </w:r>
      <w:r w:rsidRPr="00C95DDF">
        <w:rPr>
          <w:rFonts w:ascii="Arial" w:hAnsi="Arial" w:cs="Arial"/>
        </w:rPr>
        <w:t>: Ist der Arbeitsauftrag eindeutig? Ist Erkenntnisziel und Untersuchungsfeld transparent?</w:t>
      </w:r>
    </w:p>
    <w:p w14:paraId="121201C1" w14:textId="77777777" w:rsidR="00C95DDF" w:rsidRPr="00C95DDF" w:rsidRDefault="00C95DDF" w:rsidP="00C95DDF">
      <w:pPr>
        <w:numPr>
          <w:ilvl w:val="0"/>
          <w:numId w:val="14"/>
        </w:numPr>
        <w:spacing w:after="0" w:line="276" w:lineRule="auto"/>
        <w:jc w:val="both"/>
        <w:rPr>
          <w:rFonts w:ascii="Arial" w:hAnsi="Arial" w:cs="Arial"/>
        </w:rPr>
      </w:pPr>
      <w:r w:rsidRPr="00C95DDF">
        <w:rPr>
          <w:rFonts w:ascii="Arial" w:hAnsi="Arial" w:cs="Arial"/>
          <w:i/>
          <w:iCs/>
        </w:rPr>
        <w:t>Transparenz der Arbeitsschritte</w:t>
      </w:r>
      <w:r w:rsidRPr="00C95DDF">
        <w:rPr>
          <w:rFonts w:ascii="Arial" w:hAnsi="Arial" w:cs="Arial"/>
        </w:rPr>
        <w:t>: Werden Teilaktivitäten genannt? Wird der Lösungsprozess vorstrukturiert? Werden ggf. Differenzierungsmöglichkeiten angegeben?</w:t>
      </w:r>
    </w:p>
    <w:p w14:paraId="57DA0115" w14:textId="77777777" w:rsidR="00C95DDF" w:rsidRPr="00C95DDF" w:rsidRDefault="00C95DDF" w:rsidP="00C95DDF">
      <w:pPr>
        <w:numPr>
          <w:ilvl w:val="0"/>
          <w:numId w:val="14"/>
        </w:numPr>
        <w:spacing w:after="0" w:line="276" w:lineRule="auto"/>
        <w:jc w:val="both"/>
        <w:rPr>
          <w:rFonts w:ascii="Arial" w:hAnsi="Arial" w:cs="Arial"/>
        </w:rPr>
      </w:pPr>
      <w:r w:rsidRPr="00C95DDF">
        <w:rPr>
          <w:rFonts w:ascii="Arial" w:hAnsi="Arial" w:cs="Arial"/>
          <w:i/>
          <w:iCs/>
        </w:rPr>
        <w:t>Lösungsmöglichkeiten:</w:t>
      </w:r>
      <w:r w:rsidRPr="00C95DDF">
        <w:rPr>
          <w:rFonts w:ascii="Arial" w:hAnsi="Arial" w:cs="Arial"/>
        </w:rPr>
        <w:t xml:space="preserve"> Ist nur eine Lösung oder mehrere Lösungswege möglich? Ist die Lösung an umfängliche Schreibleistung gebunden?</w:t>
      </w:r>
    </w:p>
    <w:p w14:paraId="616876C4" w14:textId="77777777" w:rsidR="00C95DDF" w:rsidRPr="00C95DDF" w:rsidRDefault="00C95DDF" w:rsidP="00C95DDF">
      <w:pPr>
        <w:spacing w:after="0" w:line="276" w:lineRule="auto"/>
        <w:jc w:val="both"/>
        <w:rPr>
          <w:rFonts w:ascii="Arial" w:hAnsi="Arial" w:cs="Arial"/>
        </w:rPr>
      </w:pPr>
      <w:r w:rsidRPr="00C95DDF">
        <w:rPr>
          <w:rFonts w:ascii="Arial" w:hAnsi="Arial" w:cs="Arial"/>
        </w:rPr>
        <w:drawing>
          <wp:inline distT="0" distB="0" distL="0" distR="0" wp14:anchorId="39E95582" wp14:editId="4782322B">
            <wp:extent cx="377190" cy="359298"/>
            <wp:effectExtent l="0" t="0" r="0" b="0"/>
            <wp:docPr id="24" name="Grafik 24" descr="Kopf mit Zahnrä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headwithgears.svg"/>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423010" cy="402945"/>
                    </a:xfrm>
                    <a:prstGeom prst="rect">
                      <a:avLst/>
                    </a:prstGeom>
                  </pic:spPr>
                </pic:pic>
              </a:graphicData>
            </a:graphic>
          </wp:inline>
        </w:drawing>
      </w:r>
      <w:r w:rsidRPr="00C95DDF">
        <w:rPr>
          <w:rFonts w:ascii="Arial" w:hAnsi="Arial" w:cs="Arial"/>
          <w:b/>
          <w:bCs/>
        </w:rPr>
        <w:t>Kompetenzorientierung:</w:t>
      </w:r>
    </w:p>
    <w:p w14:paraId="7FA12BDE" w14:textId="77777777" w:rsidR="00C95DDF" w:rsidRPr="00C95DDF" w:rsidRDefault="00C95DDF" w:rsidP="00C95DDF">
      <w:pPr>
        <w:numPr>
          <w:ilvl w:val="0"/>
          <w:numId w:val="15"/>
        </w:numPr>
        <w:spacing w:after="0" w:line="276" w:lineRule="auto"/>
        <w:jc w:val="both"/>
        <w:rPr>
          <w:rFonts w:ascii="Arial" w:hAnsi="Arial" w:cs="Arial"/>
        </w:rPr>
      </w:pPr>
      <w:r w:rsidRPr="00C95DDF">
        <w:rPr>
          <w:rFonts w:ascii="Arial" w:hAnsi="Arial" w:cs="Arial"/>
        </w:rPr>
        <w:t>Liegt der</w:t>
      </w:r>
      <w:r w:rsidRPr="00C95DDF">
        <w:rPr>
          <w:rFonts w:ascii="Arial" w:hAnsi="Arial" w:cs="Arial"/>
          <w:b/>
          <w:bCs/>
        </w:rPr>
        <w:t xml:space="preserve"> </w:t>
      </w:r>
      <w:r w:rsidRPr="00C95DDF">
        <w:rPr>
          <w:rFonts w:ascii="Arial" w:hAnsi="Arial" w:cs="Arial"/>
        </w:rPr>
        <w:t xml:space="preserve">Fokus des Aufgabensets auf einer ausgewählte (Teil-)Kompetenz? </w:t>
      </w:r>
    </w:p>
    <w:p w14:paraId="651CEEB7" w14:textId="77777777" w:rsidR="00C95DDF" w:rsidRPr="00C95DDF" w:rsidRDefault="00C95DDF" w:rsidP="00C95DDF">
      <w:pPr>
        <w:numPr>
          <w:ilvl w:val="0"/>
          <w:numId w:val="15"/>
        </w:numPr>
        <w:spacing w:after="0" w:line="276" w:lineRule="auto"/>
        <w:jc w:val="both"/>
        <w:rPr>
          <w:rFonts w:ascii="Arial" w:hAnsi="Arial" w:cs="Arial"/>
        </w:rPr>
      </w:pPr>
      <w:r w:rsidRPr="00C95DDF">
        <w:rPr>
          <w:rFonts w:ascii="Arial" w:hAnsi="Arial" w:cs="Arial"/>
        </w:rPr>
        <w:t xml:space="preserve">Führt der Reflexionsprozess zu vertieftem Verstehen des Gegenstandes? </w:t>
      </w:r>
    </w:p>
    <w:p w14:paraId="21FEC11E" w14:textId="77777777" w:rsidR="00C95DDF" w:rsidRPr="00C95DDF" w:rsidRDefault="00C95DDF" w:rsidP="00C95DDF">
      <w:pPr>
        <w:numPr>
          <w:ilvl w:val="0"/>
          <w:numId w:val="15"/>
        </w:numPr>
        <w:spacing w:after="0" w:line="276" w:lineRule="auto"/>
        <w:jc w:val="both"/>
        <w:rPr>
          <w:rFonts w:ascii="Arial" w:hAnsi="Arial" w:cs="Arial"/>
        </w:rPr>
      </w:pPr>
      <w:r w:rsidRPr="00C95DDF">
        <w:rPr>
          <w:rFonts w:ascii="Arial" w:hAnsi="Arial" w:cs="Arial"/>
        </w:rPr>
        <w:t xml:space="preserve">Ist eine intensive Auseinandersetzung mit dem Text/Medium/Gegenstand notwendig? </w:t>
      </w:r>
    </w:p>
    <w:p w14:paraId="45435F2F" w14:textId="77777777" w:rsidR="00C95DDF" w:rsidRPr="00C95DDF" w:rsidRDefault="00C95DDF" w:rsidP="00C95DDF">
      <w:pPr>
        <w:numPr>
          <w:ilvl w:val="0"/>
          <w:numId w:val="15"/>
        </w:numPr>
        <w:spacing w:after="0" w:line="276" w:lineRule="auto"/>
        <w:jc w:val="both"/>
        <w:rPr>
          <w:rFonts w:ascii="Arial" w:hAnsi="Arial" w:cs="Arial"/>
        </w:rPr>
      </w:pPr>
      <w:r w:rsidRPr="00C95DDF">
        <w:rPr>
          <w:rFonts w:ascii="Arial" w:hAnsi="Arial" w:cs="Arial"/>
        </w:rPr>
        <w:t>Sind die Erschließungsstrategien auf andere Texte/Medien/Gegenstände übertragbar?</w:t>
      </w:r>
    </w:p>
    <w:p w14:paraId="44A76C42" w14:textId="77777777" w:rsidR="00C95DDF" w:rsidRPr="00C95DDF" w:rsidRDefault="00C95DDF" w:rsidP="00C95DDF">
      <w:pPr>
        <w:spacing w:after="0" w:line="276" w:lineRule="auto"/>
        <w:jc w:val="both"/>
        <w:rPr>
          <w:rFonts w:ascii="Arial" w:hAnsi="Arial" w:cs="Arial"/>
        </w:rPr>
      </w:pPr>
    </w:p>
    <w:p w14:paraId="65F1062D" w14:textId="77777777" w:rsidR="00C95DDF" w:rsidRPr="00C95DDF" w:rsidRDefault="00C95DDF" w:rsidP="00C95DDF">
      <w:pPr>
        <w:spacing w:after="0" w:line="276" w:lineRule="auto"/>
        <w:jc w:val="both"/>
        <w:rPr>
          <w:rFonts w:ascii="Arial" w:hAnsi="Arial" w:cs="Arial"/>
          <w:b/>
          <w:bCs/>
        </w:rPr>
      </w:pPr>
      <w:r w:rsidRPr="00C95DDF">
        <w:rPr>
          <w:rFonts w:ascii="Arial" w:hAnsi="Arial" w:cs="Arial"/>
          <w:b/>
          <w:bCs/>
        </w:rPr>
        <w:drawing>
          <wp:inline distT="0" distB="0" distL="0" distR="0" wp14:anchorId="68CB8292" wp14:editId="625D0AE8">
            <wp:extent cx="353060" cy="353060"/>
            <wp:effectExtent l="0" t="0" r="0" b="2540"/>
            <wp:docPr id="58" name="Grafik 58" descr="Prüflist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Prüfliste Silhouette"/>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359067" cy="359067"/>
                    </a:xfrm>
                    <a:prstGeom prst="rect">
                      <a:avLst/>
                    </a:prstGeom>
                  </pic:spPr>
                </pic:pic>
              </a:graphicData>
            </a:graphic>
          </wp:inline>
        </w:drawing>
      </w:r>
      <w:r w:rsidRPr="00C95DDF">
        <w:rPr>
          <w:rFonts w:ascii="Arial" w:hAnsi="Arial" w:cs="Arial"/>
          <w:b/>
          <w:bCs/>
        </w:rPr>
        <w:t xml:space="preserve">Strukturiertheit des Aufgabensets: </w:t>
      </w:r>
    </w:p>
    <w:p w14:paraId="6A86E342" w14:textId="77777777" w:rsidR="00C95DDF" w:rsidRPr="00C95DDF" w:rsidRDefault="00C95DDF" w:rsidP="00C95DDF">
      <w:pPr>
        <w:numPr>
          <w:ilvl w:val="0"/>
          <w:numId w:val="16"/>
        </w:numPr>
        <w:spacing w:after="0" w:line="276" w:lineRule="auto"/>
        <w:jc w:val="both"/>
        <w:rPr>
          <w:rFonts w:ascii="Arial" w:hAnsi="Arial" w:cs="Arial"/>
        </w:rPr>
      </w:pPr>
      <w:r w:rsidRPr="00C95DDF">
        <w:rPr>
          <w:rFonts w:ascii="Arial" w:hAnsi="Arial" w:cs="Arial"/>
        </w:rPr>
        <w:t>Ist ein</w:t>
      </w:r>
      <w:r w:rsidRPr="00C95DDF">
        <w:rPr>
          <w:rFonts w:ascii="Arial" w:hAnsi="Arial" w:cs="Arial"/>
          <w:b/>
          <w:bCs/>
        </w:rPr>
        <w:t xml:space="preserve"> </w:t>
      </w:r>
      <w:r w:rsidRPr="00C95DDF">
        <w:rPr>
          <w:rFonts w:ascii="Arial" w:hAnsi="Arial" w:cs="Arial"/>
        </w:rPr>
        <w:t xml:space="preserve">‚Roter Faden‘ erkennbar? </w:t>
      </w:r>
    </w:p>
    <w:p w14:paraId="53C93EEE" w14:textId="77777777" w:rsidR="00C95DDF" w:rsidRPr="00C95DDF" w:rsidRDefault="00C95DDF" w:rsidP="00C95DDF">
      <w:pPr>
        <w:numPr>
          <w:ilvl w:val="0"/>
          <w:numId w:val="16"/>
        </w:numPr>
        <w:spacing w:after="0" w:line="276" w:lineRule="auto"/>
        <w:jc w:val="both"/>
        <w:rPr>
          <w:rFonts w:ascii="Arial" w:hAnsi="Arial" w:cs="Arial"/>
        </w:rPr>
      </w:pPr>
      <w:r w:rsidRPr="00C95DDF">
        <w:rPr>
          <w:rFonts w:ascii="Arial" w:hAnsi="Arial" w:cs="Arial"/>
        </w:rPr>
        <w:t xml:space="preserve">Sind die Bezüge zwischen den Aufgaben klar? </w:t>
      </w:r>
    </w:p>
    <w:p w14:paraId="30EE00AC" w14:textId="764C258D" w:rsidR="00C05F5C" w:rsidRPr="00271AC7" w:rsidRDefault="00C95DDF" w:rsidP="0081191A">
      <w:pPr>
        <w:numPr>
          <w:ilvl w:val="0"/>
          <w:numId w:val="16"/>
        </w:numPr>
        <w:spacing w:after="0" w:line="276" w:lineRule="auto"/>
        <w:jc w:val="both"/>
        <w:rPr>
          <w:rFonts w:ascii="Arial" w:hAnsi="Arial" w:cs="Arial"/>
        </w:rPr>
      </w:pPr>
      <w:r w:rsidRPr="00C95DDF">
        <w:rPr>
          <w:rFonts w:ascii="Arial" w:hAnsi="Arial" w:cs="Arial"/>
        </w:rPr>
        <w:t>Ist der Verstehensprozess vom Leichteren zum Schwereren gegliedert?</w:t>
      </w:r>
    </w:p>
    <w:sectPr w:rsidR="00C05F5C" w:rsidRPr="00271AC7">
      <w:headerReference w:type="default" r:id="rId30"/>
      <w:footerReference w:type="even" r:id="rId31"/>
      <w:footerReference w:type="default" r:id="rId3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A573A" w14:textId="77777777" w:rsidR="00F74A36" w:rsidRDefault="00F74A36" w:rsidP="00CC2F1E">
      <w:pPr>
        <w:spacing w:after="0" w:line="240" w:lineRule="auto"/>
      </w:pPr>
      <w:r>
        <w:separator/>
      </w:r>
    </w:p>
  </w:endnote>
  <w:endnote w:type="continuationSeparator" w:id="0">
    <w:p w14:paraId="78061AB1" w14:textId="77777777" w:rsidR="00F74A36" w:rsidRDefault="00F74A36" w:rsidP="00CC2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86482953"/>
      <w:docPartObj>
        <w:docPartGallery w:val="Page Numbers (Bottom of Page)"/>
        <w:docPartUnique/>
      </w:docPartObj>
    </w:sdtPr>
    <w:sdtContent>
      <w:p w14:paraId="7EF922F9" w14:textId="6F7C2450" w:rsidR="00CC2F1E" w:rsidRDefault="00CC2F1E" w:rsidP="002D374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E070935" w14:textId="77777777" w:rsidR="00CC2F1E" w:rsidRDefault="00CC2F1E" w:rsidP="00CC2F1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52132054"/>
      <w:docPartObj>
        <w:docPartGallery w:val="Page Numbers (Bottom of Page)"/>
        <w:docPartUnique/>
      </w:docPartObj>
    </w:sdtPr>
    <w:sdtContent>
      <w:p w14:paraId="7F294636" w14:textId="15887DBF" w:rsidR="00CC2F1E" w:rsidRDefault="00CC2F1E" w:rsidP="002D374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7DECC407" w14:textId="77777777" w:rsidR="00CC2F1E" w:rsidRDefault="00CC2F1E" w:rsidP="00CC2F1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5FA83" w14:textId="77777777" w:rsidR="00F74A36" w:rsidRDefault="00F74A36" w:rsidP="00CC2F1E">
      <w:pPr>
        <w:spacing w:after="0" w:line="240" w:lineRule="auto"/>
      </w:pPr>
      <w:r>
        <w:separator/>
      </w:r>
    </w:p>
  </w:footnote>
  <w:footnote w:type="continuationSeparator" w:id="0">
    <w:p w14:paraId="12F1D5A3" w14:textId="77777777" w:rsidR="00F74A36" w:rsidRDefault="00F74A36" w:rsidP="00CC2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4F77" w14:textId="3B6E25F8" w:rsidR="006935E9" w:rsidRPr="006935E9" w:rsidRDefault="006935E9" w:rsidP="006935E9">
    <w:pPr>
      <w:jc w:val="both"/>
      <w:rPr>
        <w:rFonts w:ascii="Segoe UI" w:hAnsi="Segoe UI" w:cs="Segoe UI"/>
      </w:rPr>
    </w:pPr>
    <w:r w:rsidRPr="006935E9">
      <w:rPr>
        <w:rFonts w:ascii="Segoe UI" w:hAnsi="Segoe UI" w:cs="Segoe UI"/>
      </w:rPr>
      <w:t xml:space="preserve">Mirjam Dick </w:t>
    </w:r>
    <w:r w:rsidRPr="006935E9">
      <w:rPr>
        <w:rFonts w:ascii="Segoe UI" w:hAnsi="Segoe UI" w:cs="Segoe UI"/>
      </w:rPr>
      <w:t>| Diese Materialien sind li</w:t>
    </w:r>
    <w:r>
      <w:rPr>
        <w:rFonts w:ascii="Segoe UI" w:hAnsi="Segoe UI" w:cs="Segoe UI"/>
      </w:rPr>
      <w:t>zensiert mit</w:t>
    </w:r>
    <w:r w:rsidRPr="006935E9">
      <w:rPr>
        <w:rFonts w:ascii="Segoe UI" w:hAnsi="Segoe UI" w:cs="Segoe UI"/>
      </w:rPr>
      <w:t xml:space="preserve"> </w:t>
    </w:r>
    <w:hyperlink r:id="rId1" w:history="1">
      <w:r w:rsidRPr="006935E9">
        <w:rPr>
          <w:rStyle w:val="Hyperlink"/>
          <w:rFonts w:ascii="Segoe UI" w:hAnsi="Segoe UI" w:cs="Segoe UI"/>
        </w:rPr>
        <w:t xml:space="preserve">CC </w:t>
      </w:r>
      <w:proofErr w:type="spellStart"/>
      <w:r w:rsidRPr="006935E9">
        <w:rPr>
          <w:rStyle w:val="Hyperlink"/>
          <w:rFonts w:ascii="Segoe UI" w:hAnsi="Segoe UI" w:cs="Segoe UI"/>
        </w:rPr>
        <w:t>by</w:t>
      </w:r>
      <w:proofErr w:type="spellEnd"/>
      <w:r w:rsidRPr="006935E9">
        <w:rPr>
          <w:rStyle w:val="Hyperlink"/>
          <w:rFonts w:ascii="Segoe UI" w:hAnsi="Segoe UI" w:cs="Segoe UI"/>
        </w:rPr>
        <w:t xml:space="preserve"> SA</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10373"/>
    <w:multiLevelType w:val="hybridMultilevel"/>
    <w:tmpl w:val="7B7E2330"/>
    <w:lvl w:ilvl="0" w:tplc="04070005">
      <w:start w:val="1"/>
      <w:numFmt w:val="bullet"/>
      <w:lvlText w:val=""/>
      <w:lvlJc w:val="left"/>
      <w:pPr>
        <w:ind w:left="360" w:hanging="360"/>
      </w:pPr>
      <w:rPr>
        <w:rFonts w:ascii="Wingdings" w:hAnsi="Wingdings" w:hint="default"/>
      </w:rPr>
    </w:lvl>
    <w:lvl w:ilvl="1" w:tplc="FFFFFFFF" w:tentative="1">
      <w:start w:val="1"/>
      <w:numFmt w:val="bullet"/>
      <w:lvlText w:val="•"/>
      <w:lvlJc w:val="left"/>
      <w:pPr>
        <w:tabs>
          <w:tab w:val="num" w:pos="1080"/>
        </w:tabs>
        <w:ind w:left="1080" w:hanging="360"/>
      </w:pPr>
      <w:rPr>
        <w:rFonts w:ascii="Times New Roman" w:hAnsi="Times New Roman"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1" w15:restartNumberingAfterBreak="0">
    <w:nsid w:val="173C1442"/>
    <w:multiLevelType w:val="hybridMultilevel"/>
    <w:tmpl w:val="9CB2E6A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FB6362A"/>
    <w:multiLevelType w:val="hybridMultilevel"/>
    <w:tmpl w:val="AC84F77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4A75FA5"/>
    <w:multiLevelType w:val="hybridMultilevel"/>
    <w:tmpl w:val="ABCA0F54"/>
    <w:lvl w:ilvl="0" w:tplc="8D7EB97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2456113"/>
    <w:multiLevelType w:val="hybridMultilevel"/>
    <w:tmpl w:val="E2427D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D56D11"/>
    <w:multiLevelType w:val="hybridMultilevel"/>
    <w:tmpl w:val="C2BAE414"/>
    <w:lvl w:ilvl="0" w:tplc="53D6D15C">
      <w:start w:val="1"/>
      <w:numFmt w:val="decimal"/>
      <w:lvlText w:val="%1."/>
      <w:lvlJc w:val="left"/>
      <w:pPr>
        <w:tabs>
          <w:tab w:val="num" w:pos="360"/>
        </w:tabs>
        <w:ind w:left="360" w:hanging="360"/>
      </w:pPr>
    </w:lvl>
    <w:lvl w:ilvl="1" w:tplc="2C9255F8" w:tentative="1">
      <w:start w:val="1"/>
      <w:numFmt w:val="decimal"/>
      <w:lvlText w:val="%2."/>
      <w:lvlJc w:val="left"/>
      <w:pPr>
        <w:tabs>
          <w:tab w:val="num" w:pos="1080"/>
        </w:tabs>
        <w:ind w:left="1080" w:hanging="360"/>
      </w:pPr>
    </w:lvl>
    <w:lvl w:ilvl="2" w:tplc="697646D0" w:tentative="1">
      <w:start w:val="1"/>
      <w:numFmt w:val="decimal"/>
      <w:lvlText w:val="%3."/>
      <w:lvlJc w:val="left"/>
      <w:pPr>
        <w:tabs>
          <w:tab w:val="num" w:pos="1800"/>
        </w:tabs>
        <w:ind w:left="1800" w:hanging="360"/>
      </w:pPr>
    </w:lvl>
    <w:lvl w:ilvl="3" w:tplc="E9B085E6" w:tentative="1">
      <w:start w:val="1"/>
      <w:numFmt w:val="decimal"/>
      <w:lvlText w:val="%4."/>
      <w:lvlJc w:val="left"/>
      <w:pPr>
        <w:tabs>
          <w:tab w:val="num" w:pos="2520"/>
        </w:tabs>
        <w:ind w:left="2520" w:hanging="360"/>
      </w:pPr>
    </w:lvl>
    <w:lvl w:ilvl="4" w:tplc="5F941C3C" w:tentative="1">
      <w:start w:val="1"/>
      <w:numFmt w:val="decimal"/>
      <w:lvlText w:val="%5."/>
      <w:lvlJc w:val="left"/>
      <w:pPr>
        <w:tabs>
          <w:tab w:val="num" w:pos="3240"/>
        </w:tabs>
        <w:ind w:left="3240" w:hanging="360"/>
      </w:pPr>
    </w:lvl>
    <w:lvl w:ilvl="5" w:tplc="A9E0A35A" w:tentative="1">
      <w:start w:val="1"/>
      <w:numFmt w:val="decimal"/>
      <w:lvlText w:val="%6."/>
      <w:lvlJc w:val="left"/>
      <w:pPr>
        <w:tabs>
          <w:tab w:val="num" w:pos="3960"/>
        </w:tabs>
        <w:ind w:left="3960" w:hanging="360"/>
      </w:pPr>
    </w:lvl>
    <w:lvl w:ilvl="6" w:tplc="5C06CF20" w:tentative="1">
      <w:start w:val="1"/>
      <w:numFmt w:val="decimal"/>
      <w:lvlText w:val="%7."/>
      <w:lvlJc w:val="left"/>
      <w:pPr>
        <w:tabs>
          <w:tab w:val="num" w:pos="4680"/>
        </w:tabs>
        <w:ind w:left="4680" w:hanging="360"/>
      </w:pPr>
    </w:lvl>
    <w:lvl w:ilvl="7" w:tplc="80CC912A" w:tentative="1">
      <w:start w:val="1"/>
      <w:numFmt w:val="decimal"/>
      <w:lvlText w:val="%8."/>
      <w:lvlJc w:val="left"/>
      <w:pPr>
        <w:tabs>
          <w:tab w:val="num" w:pos="5400"/>
        </w:tabs>
        <w:ind w:left="5400" w:hanging="360"/>
      </w:pPr>
    </w:lvl>
    <w:lvl w:ilvl="8" w:tplc="9E00DFC4" w:tentative="1">
      <w:start w:val="1"/>
      <w:numFmt w:val="decimal"/>
      <w:lvlText w:val="%9."/>
      <w:lvlJc w:val="left"/>
      <w:pPr>
        <w:tabs>
          <w:tab w:val="num" w:pos="6120"/>
        </w:tabs>
        <w:ind w:left="6120" w:hanging="360"/>
      </w:pPr>
    </w:lvl>
  </w:abstractNum>
  <w:abstractNum w:abstractNumId="6" w15:restartNumberingAfterBreak="0">
    <w:nsid w:val="57603375"/>
    <w:multiLevelType w:val="hybridMultilevel"/>
    <w:tmpl w:val="310C09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8D06F76"/>
    <w:multiLevelType w:val="hybridMultilevel"/>
    <w:tmpl w:val="C686B58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9D1547F"/>
    <w:multiLevelType w:val="hybridMultilevel"/>
    <w:tmpl w:val="310C09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BDD5746"/>
    <w:multiLevelType w:val="hybridMultilevel"/>
    <w:tmpl w:val="8DA4640C"/>
    <w:lvl w:ilvl="0" w:tplc="04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C5E1336"/>
    <w:multiLevelType w:val="hybridMultilevel"/>
    <w:tmpl w:val="310C09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26A0CAB"/>
    <w:multiLevelType w:val="hybridMultilevel"/>
    <w:tmpl w:val="8AEA9962"/>
    <w:lvl w:ilvl="0" w:tplc="F844E3B0">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2" w15:restartNumberingAfterBreak="0">
    <w:nsid w:val="7374008F"/>
    <w:multiLevelType w:val="hybridMultilevel"/>
    <w:tmpl w:val="86D2A426"/>
    <w:lvl w:ilvl="0" w:tplc="04070005">
      <w:start w:val="1"/>
      <w:numFmt w:val="bullet"/>
      <w:lvlText w:val=""/>
      <w:lvlJc w:val="left"/>
      <w:pPr>
        <w:ind w:left="360" w:hanging="360"/>
      </w:pPr>
      <w:rPr>
        <w:rFonts w:ascii="Wingdings" w:hAnsi="Wingding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95A4178"/>
    <w:multiLevelType w:val="hybridMultilevel"/>
    <w:tmpl w:val="ACCECD9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D1E4CA8"/>
    <w:multiLevelType w:val="hybridMultilevel"/>
    <w:tmpl w:val="4D368D44"/>
    <w:lvl w:ilvl="0" w:tplc="04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E3B7946"/>
    <w:multiLevelType w:val="hybridMultilevel"/>
    <w:tmpl w:val="A54CC5A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46204196">
    <w:abstractNumId w:val="2"/>
  </w:num>
  <w:num w:numId="2" w16cid:durableId="1229266402">
    <w:abstractNumId w:val="6"/>
  </w:num>
  <w:num w:numId="3" w16cid:durableId="346829177">
    <w:abstractNumId w:val="8"/>
  </w:num>
  <w:num w:numId="4" w16cid:durableId="724764049">
    <w:abstractNumId w:val="10"/>
  </w:num>
  <w:num w:numId="5" w16cid:durableId="1244030582">
    <w:abstractNumId w:val="11"/>
  </w:num>
  <w:num w:numId="6" w16cid:durableId="1402289866">
    <w:abstractNumId w:val="1"/>
  </w:num>
  <w:num w:numId="7" w16cid:durableId="609164855">
    <w:abstractNumId w:val="4"/>
  </w:num>
  <w:num w:numId="8" w16cid:durableId="88817710">
    <w:abstractNumId w:val="5"/>
  </w:num>
  <w:num w:numId="9" w16cid:durableId="1980264611">
    <w:abstractNumId w:val="0"/>
  </w:num>
  <w:num w:numId="10" w16cid:durableId="1841651766">
    <w:abstractNumId w:val="12"/>
  </w:num>
  <w:num w:numId="11" w16cid:durableId="1387144282">
    <w:abstractNumId w:val="9"/>
  </w:num>
  <w:num w:numId="12" w16cid:durableId="327634650">
    <w:abstractNumId w:val="3"/>
  </w:num>
  <w:num w:numId="13" w16cid:durableId="979923715">
    <w:abstractNumId w:val="14"/>
  </w:num>
  <w:num w:numId="14" w16cid:durableId="268973914">
    <w:abstractNumId w:val="13"/>
  </w:num>
  <w:num w:numId="15" w16cid:durableId="710419519">
    <w:abstractNumId w:val="7"/>
  </w:num>
  <w:num w:numId="16" w16cid:durableId="13113278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56"/>
    <w:rsid w:val="00016700"/>
    <w:rsid w:val="00016AC0"/>
    <w:rsid w:val="00050583"/>
    <w:rsid w:val="000909E8"/>
    <w:rsid w:val="00094CA4"/>
    <w:rsid w:val="000E08C4"/>
    <w:rsid w:val="000F3206"/>
    <w:rsid w:val="00134800"/>
    <w:rsid w:val="00142ABF"/>
    <w:rsid w:val="00172FDC"/>
    <w:rsid w:val="001E4455"/>
    <w:rsid w:val="00231AF7"/>
    <w:rsid w:val="0025007B"/>
    <w:rsid w:val="00271AC7"/>
    <w:rsid w:val="002B46AD"/>
    <w:rsid w:val="002D7F31"/>
    <w:rsid w:val="002E2FA3"/>
    <w:rsid w:val="003070B4"/>
    <w:rsid w:val="0032444F"/>
    <w:rsid w:val="00336A28"/>
    <w:rsid w:val="00363532"/>
    <w:rsid w:val="00384491"/>
    <w:rsid w:val="003A0739"/>
    <w:rsid w:val="003B7F1A"/>
    <w:rsid w:val="003E5DBB"/>
    <w:rsid w:val="004376FF"/>
    <w:rsid w:val="00467C1C"/>
    <w:rsid w:val="00467F08"/>
    <w:rsid w:val="004B7177"/>
    <w:rsid w:val="004E3DFD"/>
    <w:rsid w:val="004F3F07"/>
    <w:rsid w:val="00561257"/>
    <w:rsid w:val="00584DF3"/>
    <w:rsid w:val="005C4270"/>
    <w:rsid w:val="005E6720"/>
    <w:rsid w:val="00627409"/>
    <w:rsid w:val="006555DD"/>
    <w:rsid w:val="00660D85"/>
    <w:rsid w:val="00671B93"/>
    <w:rsid w:val="006935E9"/>
    <w:rsid w:val="006C0738"/>
    <w:rsid w:val="006D5156"/>
    <w:rsid w:val="007125A3"/>
    <w:rsid w:val="00716312"/>
    <w:rsid w:val="00747645"/>
    <w:rsid w:val="007476C4"/>
    <w:rsid w:val="00767572"/>
    <w:rsid w:val="007C1F84"/>
    <w:rsid w:val="007E4630"/>
    <w:rsid w:val="007E4D5F"/>
    <w:rsid w:val="00804A64"/>
    <w:rsid w:val="0081191A"/>
    <w:rsid w:val="008378BC"/>
    <w:rsid w:val="00842415"/>
    <w:rsid w:val="008648FF"/>
    <w:rsid w:val="008914DC"/>
    <w:rsid w:val="008C65A0"/>
    <w:rsid w:val="008E0E5C"/>
    <w:rsid w:val="0094727B"/>
    <w:rsid w:val="009C1B1C"/>
    <w:rsid w:val="009E41EB"/>
    <w:rsid w:val="00A1045C"/>
    <w:rsid w:val="00A10E02"/>
    <w:rsid w:val="00A1610D"/>
    <w:rsid w:val="00A45F56"/>
    <w:rsid w:val="00A62E34"/>
    <w:rsid w:val="00A71A0E"/>
    <w:rsid w:val="00A72115"/>
    <w:rsid w:val="00A72D6F"/>
    <w:rsid w:val="00A8600F"/>
    <w:rsid w:val="00A956B6"/>
    <w:rsid w:val="00AE2539"/>
    <w:rsid w:val="00B264D3"/>
    <w:rsid w:val="00B516EA"/>
    <w:rsid w:val="00B84324"/>
    <w:rsid w:val="00B957CD"/>
    <w:rsid w:val="00BC0285"/>
    <w:rsid w:val="00BC2C7A"/>
    <w:rsid w:val="00C05F5C"/>
    <w:rsid w:val="00C36376"/>
    <w:rsid w:val="00C61049"/>
    <w:rsid w:val="00C842BA"/>
    <w:rsid w:val="00C93E2E"/>
    <w:rsid w:val="00C95DDF"/>
    <w:rsid w:val="00CC2F1E"/>
    <w:rsid w:val="00CF4140"/>
    <w:rsid w:val="00D03E42"/>
    <w:rsid w:val="00D1485E"/>
    <w:rsid w:val="00D27528"/>
    <w:rsid w:val="00D92D0F"/>
    <w:rsid w:val="00DA02AB"/>
    <w:rsid w:val="00DA2ED4"/>
    <w:rsid w:val="00E13672"/>
    <w:rsid w:val="00E24040"/>
    <w:rsid w:val="00E309A2"/>
    <w:rsid w:val="00E328E4"/>
    <w:rsid w:val="00E864EB"/>
    <w:rsid w:val="00EA71E0"/>
    <w:rsid w:val="00EA7F53"/>
    <w:rsid w:val="00EB7C5B"/>
    <w:rsid w:val="00ED52DA"/>
    <w:rsid w:val="00F13714"/>
    <w:rsid w:val="00F328AF"/>
    <w:rsid w:val="00F357EF"/>
    <w:rsid w:val="00F51D4B"/>
    <w:rsid w:val="00F7134B"/>
    <w:rsid w:val="00F74A36"/>
    <w:rsid w:val="00FD02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C9AEB"/>
  <w15:chartTrackingRefBased/>
  <w15:docId w15:val="{9E662395-FEE2-4A3C-9BD9-B93B70C8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1AF7"/>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45F56"/>
    <w:pPr>
      <w:ind w:left="720"/>
      <w:contextualSpacing/>
    </w:pPr>
  </w:style>
  <w:style w:type="character" w:styleId="Hyperlink">
    <w:name w:val="Hyperlink"/>
    <w:basedOn w:val="Absatz-Standardschriftart"/>
    <w:uiPriority w:val="99"/>
    <w:unhideWhenUsed/>
    <w:rsid w:val="000F3206"/>
    <w:rPr>
      <w:color w:val="0563C1" w:themeColor="hyperlink"/>
      <w:u w:val="single"/>
    </w:rPr>
  </w:style>
  <w:style w:type="character" w:styleId="NichtaufgelsteErwhnung">
    <w:name w:val="Unresolved Mention"/>
    <w:basedOn w:val="Absatz-Standardschriftart"/>
    <w:uiPriority w:val="99"/>
    <w:semiHidden/>
    <w:unhideWhenUsed/>
    <w:rsid w:val="00050583"/>
    <w:rPr>
      <w:color w:val="605E5C"/>
      <w:shd w:val="clear" w:color="auto" w:fill="E1DFDD"/>
    </w:rPr>
  </w:style>
  <w:style w:type="character" w:styleId="BesuchterLink">
    <w:name w:val="FollowedHyperlink"/>
    <w:basedOn w:val="Absatz-Standardschriftart"/>
    <w:uiPriority w:val="99"/>
    <w:semiHidden/>
    <w:unhideWhenUsed/>
    <w:rsid w:val="001E4455"/>
    <w:rPr>
      <w:color w:val="954F72" w:themeColor="followedHyperlink"/>
      <w:u w:val="single"/>
    </w:rPr>
  </w:style>
  <w:style w:type="paragraph" w:styleId="Fuzeile">
    <w:name w:val="footer"/>
    <w:basedOn w:val="Standard"/>
    <w:link w:val="FuzeileZchn"/>
    <w:uiPriority w:val="99"/>
    <w:unhideWhenUsed/>
    <w:rsid w:val="00CC2F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2F1E"/>
  </w:style>
  <w:style w:type="character" w:styleId="Seitenzahl">
    <w:name w:val="page number"/>
    <w:basedOn w:val="Absatz-Standardschriftart"/>
    <w:uiPriority w:val="99"/>
    <w:semiHidden/>
    <w:unhideWhenUsed/>
    <w:rsid w:val="00CC2F1E"/>
  </w:style>
  <w:style w:type="paragraph" w:styleId="Funotentext">
    <w:name w:val="footnote text"/>
    <w:basedOn w:val="Standard"/>
    <w:link w:val="FunotentextZchn"/>
    <w:uiPriority w:val="99"/>
    <w:semiHidden/>
    <w:unhideWhenUsed/>
    <w:rsid w:val="00C93E2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93E2E"/>
    <w:rPr>
      <w:sz w:val="20"/>
      <w:szCs w:val="20"/>
    </w:rPr>
  </w:style>
  <w:style w:type="character" w:styleId="Funotenzeichen">
    <w:name w:val="footnote reference"/>
    <w:basedOn w:val="Absatz-Standardschriftart"/>
    <w:uiPriority w:val="99"/>
    <w:semiHidden/>
    <w:unhideWhenUsed/>
    <w:rsid w:val="00C93E2E"/>
    <w:rPr>
      <w:vertAlign w:val="superscript"/>
    </w:rPr>
  </w:style>
  <w:style w:type="paragraph" w:styleId="StandardWeb">
    <w:name w:val="Normal (Web)"/>
    <w:basedOn w:val="Standard"/>
    <w:uiPriority w:val="99"/>
    <w:semiHidden/>
    <w:unhideWhenUsed/>
    <w:rsid w:val="00A10E02"/>
    <w:rPr>
      <w:rFonts w:ascii="Times New Roman" w:hAnsi="Times New Roman" w:cs="Times New Roman"/>
      <w:sz w:val="24"/>
      <w:szCs w:val="24"/>
    </w:rPr>
  </w:style>
  <w:style w:type="paragraph" w:styleId="Kopfzeile">
    <w:name w:val="header"/>
    <w:basedOn w:val="Standard"/>
    <w:link w:val="KopfzeileZchn"/>
    <w:uiPriority w:val="99"/>
    <w:unhideWhenUsed/>
    <w:rsid w:val="006935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35E9"/>
  </w:style>
  <w:style w:type="table" w:styleId="Tabellenraster">
    <w:name w:val="Table Grid"/>
    <w:basedOn w:val="NormaleTabelle"/>
    <w:uiPriority w:val="39"/>
    <w:rsid w:val="0081191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271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751178">
      <w:bodyDiv w:val="1"/>
      <w:marLeft w:val="0"/>
      <w:marRight w:val="0"/>
      <w:marTop w:val="0"/>
      <w:marBottom w:val="0"/>
      <w:divBdr>
        <w:top w:val="none" w:sz="0" w:space="0" w:color="auto"/>
        <w:left w:val="none" w:sz="0" w:space="0" w:color="auto"/>
        <w:bottom w:val="none" w:sz="0" w:space="0" w:color="auto"/>
        <w:right w:val="none" w:sz="0" w:space="0" w:color="auto"/>
      </w:divBdr>
      <w:divsChild>
        <w:div w:id="983662578">
          <w:marLeft w:val="0"/>
          <w:marRight w:val="0"/>
          <w:marTop w:val="0"/>
          <w:marBottom w:val="0"/>
          <w:divBdr>
            <w:top w:val="none" w:sz="0" w:space="0" w:color="auto"/>
            <w:left w:val="none" w:sz="0" w:space="0" w:color="auto"/>
            <w:bottom w:val="none" w:sz="0" w:space="0" w:color="auto"/>
            <w:right w:val="none" w:sz="0" w:space="0" w:color="auto"/>
          </w:divBdr>
          <w:divsChild>
            <w:div w:id="1479347439">
              <w:marLeft w:val="0"/>
              <w:marRight w:val="0"/>
              <w:marTop w:val="0"/>
              <w:marBottom w:val="0"/>
              <w:divBdr>
                <w:top w:val="none" w:sz="0" w:space="0" w:color="auto"/>
                <w:left w:val="none" w:sz="0" w:space="0" w:color="auto"/>
                <w:bottom w:val="none" w:sz="0" w:space="0" w:color="auto"/>
                <w:right w:val="none" w:sz="0" w:space="0" w:color="auto"/>
              </w:divBdr>
              <w:divsChild>
                <w:div w:id="17258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12318">
      <w:bodyDiv w:val="1"/>
      <w:marLeft w:val="0"/>
      <w:marRight w:val="0"/>
      <w:marTop w:val="0"/>
      <w:marBottom w:val="0"/>
      <w:divBdr>
        <w:top w:val="none" w:sz="0" w:space="0" w:color="auto"/>
        <w:left w:val="none" w:sz="0" w:space="0" w:color="auto"/>
        <w:bottom w:val="none" w:sz="0" w:space="0" w:color="auto"/>
        <w:right w:val="none" w:sz="0" w:space="0" w:color="auto"/>
      </w:divBdr>
      <w:divsChild>
        <w:div w:id="1469972994">
          <w:marLeft w:val="0"/>
          <w:marRight w:val="0"/>
          <w:marTop w:val="0"/>
          <w:marBottom w:val="0"/>
          <w:divBdr>
            <w:top w:val="none" w:sz="0" w:space="0" w:color="auto"/>
            <w:left w:val="none" w:sz="0" w:space="0" w:color="auto"/>
            <w:bottom w:val="none" w:sz="0" w:space="0" w:color="auto"/>
            <w:right w:val="none" w:sz="0" w:space="0" w:color="auto"/>
          </w:divBdr>
          <w:divsChild>
            <w:div w:id="1258909229">
              <w:marLeft w:val="0"/>
              <w:marRight w:val="0"/>
              <w:marTop w:val="0"/>
              <w:marBottom w:val="0"/>
              <w:divBdr>
                <w:top w:val="none" w:sz="0" w:space="0" w:color="auto"/>
                <w:left w:val="none" w:sz="0" w:space="0" w:color="auto"/>
                <w:bottom w:val="none" w:sz="0" w:space="0" w:color="auto"/>
                <w:right w:val="none" w:sz="0" w:space="0" w:color="auto"/>
              </w:divBdr>
              <w:divsChild>
                <w:div w:id="223373922">
                  <w:marLeft w:val="0"/>
                  <w:marRight w:val="0"/>
                  <w:marTop w:val="0"/>
                  <w:marBottom w:val="0"/>
                  <w:divBdr>
                    <w:top w:val="none" w:sz="0" w:space="0" w:color="auto"/>
                    <w:left w:val="none" w:sz="0" w:space="0" w:color="auto"/>
                    <w:bottom w:val="none" w:sz="0" w:space="0" w:color="auto"/>
                    <w:right w:val="none" w:sz="0" w:space="0" w:color="auto"/>
                  </w:divBdr>
                  <w:divsChild>
                    <w:div w:id="95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065663">
      <w:bodyDiv w:val="1"/>
      <w:marLeft w:val="0"/>
      <w:marRight w:val="0"/>
      <w:marTop w:val="0"/>
      <w:marBottom w:val="0"/>
      <w:divBdr>
        <w:top w:val="none" w:sz="0" w:space="0" w:color="auto"/>
        <w:left w:val="none" w:sz="0" w:space="0" w:color="auto"/>
        <w:bottom w:val="none" w:sz="0" w:space="0" w:color="auto"/>
        <w:right w:val="none" w:sz="0" w:space="0" w:color="auto"/>
      </w:divBdr>
    </w:div>
    <w:div w:id="732199532">
      <w:bodyDiv w:val="1"/>
      <w:marLeft w:val="0"/>
      <w:marRight w:val="0"/>
      <w:marTop w:val="0"/>
      <w:marBottom w:val="0"/>
      <w:divBdr>
        <w:top w:val="none" w:sz="0" w:space="0" w:color="auto"/>
        <w:left w:val="none" w:sz="0" w:space="0" w:color="auto"/>
        <w:bottom w:val="none" w:sz="0" w:space="0" w:color="auto"/>
        <w:right w:val="none" w:sz="0" w:space="0" w:color="auto"/>
      </w:divBdr>
    </w:div>
    <w:div w:id="799112247">
      <w:bodyDiv w:val="1"/>
      <w:marLeft w:val="0"/>
      <w:marRight w:val="0"/>
      <w:marTop w:val="0"/>
      <w:marBottom w:val="0"/>
      <w:divBdr>
        <w:top w:val="none" w:sz="0" w:space="0" w:color="auto"/>
        <w:left w:val="none" w:sz="0" w:space="0" w:color="auto"/>
        <w:bottom w:val="none" w:sz="0" w:space="0" w:color="auto"/>
        <w:right w:val="none" w:sz="0" w:space="0" w:color="auto"/>
      </w:divBdr>
      <w:divsChild>
        <w:div w:id="2011639736">
          <w:marLeft w:val="0"/>
          <w:marRight w:val="0"/>
          <w:marTop w:val="0"/>
          <w:marBottom w:val="0"/>
          <w:divBdr>
            <w:top w:val="none" w:sz="0" w:space="0" w:color="auto"/>
            <w:left w:val="none" w:sz="0" w:space="0" w:color="auto"/>
            <w:bottom w:val="none" w:sz="0" w:space="0" w:color="auto"/>
            <w:right w:val="none" w:sz="0" w:space="0" w:color="auto"/>
          </w:divBdr>
          <w:divsChild>
            <w:div w:id="229269073">
              <w:marLeft w:val="0"/>
              <w:marRight w:val="0"/>
              <w:marTop w:val="0"/>
              <w:marBottom w:val="0"/>
              <w:divBdr>
                <w:top w:val="none" w:sz="0" w:space="0" w:color="auto"/>
                <w:left w:val="none" w:sz="0" w:space="0" w:color="auto"/>
                <w:bottom w:val="none" w:sz="0" w:space="0" w:color="auto"/>
                <w:right w:val="none" w:sz="0" w:space="0" w:color="auto"/>
              </w:divBdr>
              <w:divsChild>
                <w:div w:id="670106611">
                  <w:marLeft w:val="0"/>
                  <w:marRight w:val="0"/>
                  <w:marTop w:val="0"/>
                  <w:marBottom w:val="0"/>
                  <w:divBdr>
                    <w:top w:val="none" w:sz="0" w:space="0" w:color="auto"/>
                    <w:left w:val="none" w:sz="0" w:space="0" w:color="auto"/>
                    <w:bottom w:val="none" w:sz="0" w:space="0" w:color="auto"/>
                    <w:right w:val="none" w:sz="0" w:space="0" w:color="auto"/>
                  </w:divBdr>
                  <w:divsChild>
                    <w:div w:id="6527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445004">
      <w:bodyDiv w:val="1"/>
      <w:marLeft w:val="0"/>
      <w:marRight w:val="0"/>
      <w:marTop w:val="0"/>
      <w:marBottom w:val="0"/>
      <w:divBdr>
        <w:top w:val="none" w:sz="0" w:space="0" w:color="auto"/>
        <w:left w:val="none" w:sz="0" w:space="0" w:color="auto"/>
        <w:bottom w:val="none" w:sz="0" w:space="0" w:color="auto"/>
        <w:right w:val="none" w:sz="0" w:space="0" w:color="auto"/>
      </w:divBdr>
    </w:div>
    <w:div w:id="1872917230">
      <w:bodyDiv w:val="1"/>
      <w:marLeft w:val="0"/>
      <w:marRight w:val="0"/>
      <w:marTop w:val="0"/>
      <w:marBottom w:val="0"/>
      <w:divBdr>
        <w:top w:val="none" w:sz="0" w:space="0" w:color="auto"/>
        <w:left w:val="none" w:sz="0" w:space="0" w:color="auto"/>
        <w:bottom w:val="none" w:sz="0" w:space="0" w:color="auto"/>
        <w:right w:val="none" w:sz="0" w:space="0" w:color="auto"/>
      </w:divBdr>
    </w:div>
    <w:div w:id="191778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xi-muster.de"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axi-muster.de/oer-video-farbenlehre" TargetMode="External"/><Relationship Id="rId17" Type="http://schemas.openxmlformats.org/officeDocument/2006/relationships/image" Target="media/image3.png"/><Relationship Id="rId25" Type="http://schemas.openxmlformats.org/officeDocument/2006/relationships/image" Target="media/image11.sv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educational-resources.de/oer-tullu-regel/" TargetMode="External"/><Relationship Id="rId24" Type="http://schemas.openxmlformats.org/officeDocument/2006/relationships/image" Target="media/image10.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reativecommons.org/licenses/by-sa/4.0/deed.de" TargetMode="External"/><Relationship Id="rId23" Type="http://schemas.openxmlformats.org/officeDocument/2006/relationships/image" Target="media/image9.svg"/><Relationship Id="rId28" Type="http://schemas.openxmlformats.org/officeDocument/2006/relationships/image" Target="media/image14.png"/><Relationship Id="rId10" Type="http://schemas.openxmlformats.org/officeDocument/2006/relationships/hyperlink" Target="https://creativecommons.org/licenses/by-sa/4.0/deed.de" TargetMode="Externa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reativecommons.org/licenses/by-sa/4.0/deed.de" TargetMode="External"/><Relationship Id="rId22" Type="http://schemas.openxmlformats.org/officeDocument/2006/relationships/image" Target="media/image8.png"/><Relationship Id="rId27" Type="http://schemas.openxmlformats.org/officeDocument/2006/relationships/image" Target="media/image13.svg"/><Relationship Id="rId30" Type="http://schemas.openxmlformats.org/officeDocument/2006/relationships/header" Target="header1.xml"/><Relationship Id="rId8" Type="http://schemas.openxmlformats.org/officeDocument/2006/relationships/hyperlink" Target="https://creativecommons.org/licenses/by-sa/4.0/deed.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creativecommons.org/licenses/by-sa/4.0/dee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A9B8A-9A0E-3C41-B708-C23725311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1065</Words>
  <Characters>6715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Mirjam</dc:creator>
  <cp:keywords/>
  <dc:description/>
  <cp:lastModifiedBy>Dick, Mirjam</cp:lastModifiedBy>
  <cp:revision>5</cp:revision>
  <cp:lastPrinted>2022-08-08T06:46:00Z</cp:lastPrinted>
  <dcterms:created xsi:type="dcterms:W3CDTF">2022-11-11T08:47:00Z</dcterms:created>
  <dcterms:modified xsi:type="dcterms:W3CDTF">2022-11-11T10:17:00Z</dcterms:modified>
</cp:coreProperties>
</file>